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055AE" w:rsidRDefault="00FC71C0" w:rsidP="00556355">
      <w:pPr>
        <w:shd w:val="clear" w:color="auto" w:fill="EAF1DD" w:themeFill="accent3" w:themeFillTint="33"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color w:val="0070C0"/>
          <w:sz w:val="32"/>
          <w:szCs w:val="32"/>
          <w:rtl/>
          <w:lang w:bidi="ar-DZ"/>
        </w:rPr>
      </w:pPr>
      <w:r w:rsidRPr="004055AE">
        <w:rPr>
          <w:rFonts w:ascii="Traditional Arabic" w:eastAsia="Calibri" w:hAnsi="Traditional Arabic" w:cs="Traditional Arabic" w:hint="cs"/>
          <w:b/>
          <w:bCs/>
          <w:color w:val="0070C0"/>
          <w:sz w:val="32"/>
          <w:szCs w:val="32"/>
          <w:rtl/>
          <w:lang w:bidi="ar-DZ"/>
        </w:rPr>
        <w:t xml:space="preserve">العنوان </w:t>
      </w:r>
      <w:bookmarkStart w:id="0" w:name="_GoBack"/>
      <w:bookmarkEnd w:id="0"/>
      <w:r w:rsidRPr="004055AE">
        <w:rPr>
          <w:rFonts w:ascii="Traditional Arabic" w:eastAsia="Calibri" w:hAnsi="Traditional Arabic" w:cs="Traditional Arabic" w:hint="cs"/>
          <w:b/>
          <w:bCs/>
          <w:color w:val="0070C0"/>
          <w:sz w:val="32"/>
          <w:szCs w:val="32"/>
          <w:rtl/>
          <w:lang w:bidi="ar-DZ"/>
        </w:rPr>
        <w:t xml:space="preserve">باللغة </w:t>
      </w:r>
      <w:r w:rsidR="00556355">
        <w:rPr>
          <w:rFonts w:ascii="Traditional Arabic" w:eastAsia="Calibri" w:hAnsi="Traditional Arabic" w:cs="Traditional Arabic" w:hint="cs"/>
          <w:b/>
          <w:bCs/>
          <w:color w:val="0070C0"/>
          <w:sz w:val="32"/>
          <w:szCs w:val="32"/>
          <w:rtl/>
          <w:lang w:bidi="ar-DZ"/>
        </w:rPr>
        <w:t>المداخلة</w:t>
      </w:r>
    </w:p>
    <w:p w:rsidR="003C5828" w:rsidRPr="00280A42" w:rsidRDefault="00280A42" w:rsidP="00280A42">
      <w:pPr>
        <w:shd w:val="clear" w:color="auto" w:fill="EAF1DD" w:themeFill="accent3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70C0"/>
          <w:sz w:val="28"/>
          <w:szCs w:val="28"/>
          <w:rtl/>
        </w:rPr>
      </w:pPr>
      <w:r w:rsidRPr="00280A42">
        <w:rPr>
          <w:rFonts w:ascii="Traditional Arabic" w:eastAsia="Calibri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المحور ....: .................</w:t>
      </w:r>
      <w:r>
        <w:rPr>
          <w:rFonts w:ascii="Traditional Arabic" w:eastAsia="Calibri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.....................</w:t>
      </w:r>
      <w:r w:rsidRPr="00280A42">
        <w:rPr>
          <w:rFonts w:ascii="Traditional Arabic" w:eastAsia="Calibri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....................</w:t>
      </w:r>
    </w:p>
    <w:tbl>
      <w:tblPr>
        <w:tblStyle w:val="Grilledutableau"/>
        <w:bidiVisual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94"/>
        <w:gridCol w:w="2092"/>
        <w:gridCol w:w="2300"/>
      </w:tblGrid>
      <w:tr w:rsidR="00FC71C0" w:rsidRPr="00126223" w:rsidTr="00394A48">
        <w:trPr>
          <w:trHeight w:val="283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:rsidR="00FC71C0" w:rsidRPr="00126223" w:rsidRDefault="00394A48" w:rsidP="00FC71C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أ.</w:t>
            </w:r>
            <w:r w:rsidR="00FC71C0" w:rsidRPr="00126223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د. </w:t>
            </w:r>
            <w:r w:rsidR="00FC71C0"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إسم ولقب المؤلف الأول</w:t>
            </w:r>
            <w:r w:rsidR="00FC71C0" w:rsidRPr="00126223">
              <w:rPr>
                <w:rStyle w:val="Appelnotedebasdep"/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footnoteReference w:customMarkFollows="1" w:id="1"/>
              <w:sym w:font="Symbol" w:char="F02A"/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FC71C0" w:rsidRPr="00126223" w:rsidRDefault="00FC71C0" w:rsidP="002616A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 إسم ولقب المؤلف الثاني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:rsidR="00FC71C0" w:rsidRPr="00126223" w:rsidRDefault="00394A48" w:rsidP="002616A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ط.</w:t>
            </w:r>
            <w:r w:rsidR="00FC71C0"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 إسم ولقب المؤلف الثالث</w:t>
            </w:r>
          </w:p>
        </w:tc>
      </w:tr>
      <w:tr w:rsidR="00FC71C0" w:rsidRPr="00126223" w:rsidTr="00394A48">
        <w:trPr>
          <w:trHeight w:val="283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:rsidR="00FC71C0" w:rsidRPr="00126223" w:rsidRDefault="00FC71C0" w:rsidP="002616A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المخبر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أو الكلية/المعهد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FC71C0" w:rsidRPr="00126223" w:rsidRDefault="00FC71C0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المخبر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أو الكلية/المعهد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:rsidR="00FC71C0" w:rsidRPr="00126223" w:rsidRDefault="00FC71C0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المخبر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أو الكلية/المعهد</w:t>
            </w:r>
          </w:p>
        </w:tc>
      </w:tr>
      <w:tr w:rsidR="00FC71C0" w:rsidRPr="00126223" w:rsidTr="00394A48">
        <w:trPr>
          <w:trHeight w:val="283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:rsidR="00FC71C0" w:rsidRPr="00126223" w:rsidRDefault="00FC71C0" w:rsidP="002616A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الجامعة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/ البلد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FC71C0" w:rsidRPr="00126223" w:rsidRDefault="00FC71C0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الجامعة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/ البلد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:rsidR="00FC71C0" w:rsidRPr="00126223" w:rsidRDefault="00FC71C0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الجامعة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/ البلد</w:t>
            </w:r>
          </w:p>
        </w:tc>
      </w:tr>
      <w:tr w:rsidR="00A712F6" w:rsidRPr="00126223" w:rsidTr="00394A48">
        <w:trPr>
          <w:trHeight w:val="283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:rsidR="00A712F6" w:rsidRPr="00126223" w:rsidRDefault="00A712F6" w:rsidP="00280A4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الإيميل الشخصي </w:t>
            </w:r>
            <w:r w:rsidR="00280A42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أو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المهني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A712F6" w:rsidRPr="00126223" w:rsidRDefault="00A712F6" w:rsidP="00280A4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الإيميل</w:t>
            </w:r>
            <w:r w:rsidRPr="00A712F6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الشخصي</w:t>
            </w:r>
            <w:r w:rsidRPr="00A712F6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80A42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أو 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المهني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:rsidR="00A712F6" w:rsidRPr="00126223" w:rsidRDefault="00A712F6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الإيميل</w:t>
            </w:r>
            <w:r w:rsidRPr="00A712F6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الشخصي</w:t>
            </w:r>
            <w:r w:rsidRPr="00A712F6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80A42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="00280A42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المهني</w:t>
            </w:r>
          </w:p>
        </w:tc>
      </w:tr>
    </w:tbl>
    <w:p w:rsidR="00FC71C0" w:rsidRPr="00176C44" w:rsidRDefault="00FC71C0" w:rsidP="002616AC">
      <w:pPr>
        <w:shd w:val="clear" w:color="auto" w:fill="EAF1DD" w:themeFill="accent3" w:themeFillTint="33"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bidi="ar-DZ"/>
        </w:rPr>
      </w:pPr>
    </w:p>
    <w:p w:rsidR="00827836" w:rsidRPr="00AB2F6C" w:rsidRDefault="00827836" w:rsidP="003B7E06">
      <w:pPr>
        <w:shd w:val="clear" w:color="auto" w:fill="EAF1DD" w:themeFill="accent3" w:themeFillTint="33"/>
        <w:spacing w:after="0" w:line="192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AB2F6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ملخص:</w:t>
      </w:r>
      <w:r w:rsidR="001F5797" w:rsidRPr="00AB2F6C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AB2F6C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في حدود (06) أو (07) أسطر بحجم خط 14 في فقرة واحدة، يتضمن ملخص مشكلة البحث</w:t>
      </w:r>
      <w:r w:rsidR="003B7E06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؛ أهمية البحث</w:t>
      </w:r>
      <w:r w:rsidR="00AB2F6C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، الهدف الأساسي من البحث، ملخص أهم نتائج البحث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>.</w:t>
      </w:r>
      <w:r w:rsidR="00AB2F6C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6C44">
        <w:rPr>
          <w:rFonts w:ascii="Traditional Arabic" w:eastAsia="Times New Roman" w:hAnsi="Traditional Arabic" w:cs="Traditional Arabic" w:hint="cs"/>
          <w:sz w:val="28"/>
          <w:szCs w:val="28"/>
          <w:rtl/>
        </w:rPr>
        <w:t>...............</w:t>
      </w:r>
      <w:r w:rsidR="00AB2F6C">
        <w:rPr>
          <w:rFonts w:ascii="Traditional Arabic" w:eastAsia="Times New Roman" w:hAnsi="Traditional Arabic" w:cs="Traditional Arabic" w:hint="cs"/>
          <w:sz w:val="28"/>
          <w:szCs w:val="28"/>
          <w:rtl/>
        </w:rPr>
        <w:t>.</w:t>
      </w:r>
    </w:p>
    <w:p w:rsidR="00827836" w:rsidRPr="00AB2F6C" w:rsidRDefault="001F5797" w:rsidP="00176C44">
      <w:pPr>
        <w:shd w:val="clear" w:color="auto" w:fill="EAF1DD" w:themeFill="accent3" w:themeFillTint="33"/>
        <w:spacing w:after="0" w:line="192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AB2F6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كلمات </w:t>
      </w:r>
      <w:r w:rsidR="00827836" w:rsidRPr="00AB2F6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مفتاحية: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...... </w:t>
      </w:r>
      <w:r w:rsidR="00B05D7A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؛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...... </w:t>
      </w:r>
      <w:r w:rsidR="00B05D7A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؛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...... </w:t>
      </w:r>
      <w:r w:rsidR="00B05D7A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؛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...... </w:t>
      </w:r>
      <w:r w:rsidR="00B05D7A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؛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>.....</w:t>
      </w:r>
      <w:r w:rsidR="00827836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>.</w:t>
      </w:r>
    </w:p>
    <w:p w:rsidR="001F5797" w:rsidRPr="00AB2F6C" w:rsidRDefault="001F5797" w:rsidP="00176C44">
      <w:pPr>
        <w:shd w:val="clear" w:color="auto" w:fill="EAF1DD" w:themeFill="accent3" w:themeFillTint="33"/>
        <w:spacing w:after="0" w:line="192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fr-FR" w:bidi="ar-DZ"/>
        </w:rPr>
      </w:pPr>
      <w:r w:rsidRPr="003B7E0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تصنيف </w:t>
      </w:r>
      <w:r w:rsidRPr="003B7E06">
        <w:rPr>
          <w:rFonts w:ascii="Traditional Arabic" w:eastAsia="Times New Roman" w:hAnsi="Traditional Arabic" w:cs="Traditional Arabic"/>
          <w:b/>
          <w:bCs/>
          <w:sz w:val="28"/>
          <w:szCs w:val="28"/>
          <w:lang w:val="fr-FR"/>
        </w:rPr>
        <w:t>JEL</w:t>
      </w:r>
      <w:r w:rsidRPr="003B7E0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fr-FR" w:bidi="ar-DZ"/>
        </w:rPr>
        <w:t>: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  <w:lang w:val="fr-FR" w:bidi="ar-DZ"/>
        </w:rPr>
        <w:t xml:space="preserve"> ... ؛ ... ؛ ...</w:t>
      </w:r>
    </w:p>
    <w:p w:rsidR="001F5797" w:rsidRPr="00AB2F6C" w:rsidRDefault="001F5797" w:rsidP="00A712F6">
      <w:pPr>
        <w:shd w:val="clear" w:color="auto" w:fill="EAF1DD" w:themeFill="accent3" w:themeFillTint="33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fr-FR" w:bidi="ar-DZ"/>
        </w:rPr>
      </w:pP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  <w:t>Abstract :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AB2F6C">
        <w:rPr>
          <w:rFonts w:asciiTheme="majorBidi" w:eastAsia="Times New Roman" w:hAnsiTheme="majorBidi" w:cstheme="majorBidi"/>
          <w:sz w:val="24"/>
          <w:szCs w:val="24"/>
          <w:rtl/>
          <w:lang w:val="fr-FR" w:bidi="ar-DZ"/>
        </w:rPr>
        <w:t>.....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</w:t>
      </w:r>
      <w:r w:rsid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...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……………………………………………………………………..………</w:t>
      </w:r>
      <w:r w:rsid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……………………………………………………………………………</w:t>
      </w:r>
      <w:r w:rsidR="00000A4B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…………………………………..</w:t>
      </w:r>
      <w:r w:rsidR="00000A4B"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</w:t>
      </w:r>
      <w:r w:rsidRPr="00AB2F6C">
        <w:rPr>
          <w:rFonts w:asciiTheme="majorBidi" w:eastAsia="Times New Roman" w:hAnsiTheme="majorBidi" w:cstheme="majorBidi"/>
          <w:sz w:val="24"/>
          <w:szCs w:val="24"/>
          <w:rtl/>
          <w:lang w:val="fr-FR" w:bidi="ar-DZ"/>
        </w:rPr>
        <w:t>..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…………………………………………………………………</w:t>
      </w:r>
      <w:r w:rsid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..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</w:t>
      </w:r>
      <w:r w:rsidR="00AB2F6C">
        <w:rPr>
          <w:rFonts w:asciiTheme="majorBidi" w:eastAsia="Times New Roman" w:hAnsiTheme="majorBidi" w:cstheme="majorBidi" w:hint="cs"/>
          <w:sz w:val="24"/>
          <w:szCs w:val="24"/>
          <w:rtl/>
          <w:lang w:val="fr-FR" w:bidi="ar-DZ"/>
        </w:rPr>
        <w:t>…</w:t>
      </w:r>
      <w:r w:rsid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..</w:t>
      </w:r>
    </w:p>
    <w:p w:rsidR="001F5797" w:rsidRPr="00AB2F6C" w:rsidRDefault="001F5797" w:rsidP="001F5797">
      <w:pPr>
        <w:shd w:val="clear" w:color="auto" w:fill="EAF1DD" w:themeFill="accent3" w:themeFillTint="33"/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</w:pP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  <w:t>Keywords</w:t>
      </w: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fr-FR" w:bidi="ar-DZ"/>
        </w:rPr>
        <w:t>:</w:t>
      </w: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  <w:t xml:space="preserve"> …… ; …… ; …… ; …… ; ……</w:t>
      </w:r>
    </w:p>
    <w:p w:rsidR="001F5797" w:rsidRPr="00AB2F6C" w:rsidRDefault="001F5797" w:rsidP="001F5797">
      <w:pPr>
        <w:shd w:val="clear" w:color="auto" w:fill="EAF1DD" w:themeFill="accent3" w:themeFillTint="33"/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</w:pP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  <w:t>JEL classification: … ; … ; …</w:t>
      </w:r>
    </w:p>
    <w:p w:rsidR="0051004A" w:rsidRPr="001F5797" w:rsidRDefault="0051004A" w:rsidP="0051004A">
      <w:pPr>
        <w:shd w:val="clear" w:color="auto" w:fill="EAF1DD" w:themeFill="accent3" w:themeFillTint="33"/>
        <w:bidi w:val="0"/>
        <w:spacing w:after="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  <w:sectPr w:rsidR="0051004A" w:rsidRPr="001F5797" w:rsidSect="00176C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9979" w:h="14175" w:code="34"/>
          <w:pgMar w:top="1701" w:right="1701" w:bottom="1701" w:left="1701" w:header="567" w:footer="697" w:gutter="0"/>
          <w:pgNumType w:start="1"/>
          <w:cols w:space="708"/>
          <w:titlePg/>
          <w:bidi/>
          <w:rtlGutter/>
          <w:docGrid w:linePitch="360"/>
        </w:sectPr>
      </w:pPr>
    </w:p>
    <w:p w:rsidR="00E53F85" w:rsidRPr="001F5797" w:rsidRDefault="006957F8" w:rsidP="006957F8">
      <w:pPr>
        <w:shd w:val="clear" w:color="auto" w:fill="FFFFFF"/>
        <w:tabs>
          <w:tab w:val="left" w:pos="622"/>
        </w:tabs>
        <w:spacing w:after="0" w:line="240" w:lineRule="auto"/>
        <w:contextualSpacing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lastRenderedPageBreak/>
        <w:t>مقدّمة:</w:t>
      </w:r>
      <w:r w:rsidR="00FC71C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C71C0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(تبدأ في صفحة </w:t>
      </w:r>
      <w:proofErr w:type="gramStart"/>
      <w:r w:rsidR="00FC71C0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جديدة ؛</w:t>
      </w:r>
      <w:proofErr w:type="gramEnd"/>
      <w:r w:rsidR="00FC71C0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لا تتجاوز صفحتين)</w:t>
      </w:r>
    </w:p>
    <w:p w:rsidR="006957F8" w:rsidRPr="001F5797" w:rsidRDefault="00532574" w:rsidP="003B7E06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/>
          <w:sz w:val="32"/>
          <w:szCs w:val="32"/>
          <w:lang w:bidi="ar-DZ"/>
        </w:rPr>
        <w:t>………………………………………………………………………</w:t>
      </w:r>
      <w:r w:rsidR="003B7E06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توطئة البحث</w:t>
      </w:r>
      <w:r>
        <w:rPr>
          <w:rFonts w:ascii="Traditional Arabic" w:eastAsia="Times New Roman" w:hAnsi="Traditional Arabic" w:cs="Traditional Arabic"/>
          <w:sz w:val="32"/>
          <w:szCs w:val="32"/>
          <w:lang w:bidi="ar-DZ"/>
        </w:rPr>
        <w:t>…………………………………………………………………………………………………………………………..…………………………</w:t>
      </w:r>
      <w:r w:rsidR="006957F8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BE11C1" w:rsidRPr="001F5797" w:rsidRDefault="00532574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53257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إشكالية البحث</w:t>
      </w:r>
      <w:proofErr w:type="gramStart"/>
      <w:r w:rsidRPr="0053257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........................، 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وعليه، نطرح التساؤل الرئيسي التالي:</w:t>
      </w:r>
      <w:r w:rsidR="00BE11C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</w:t>
      </w:r>
      <w:r w:rsidR="00BE11C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؟</w:t>
      </w:r>
    </w:p>
    <w:p w:rsidR="00BE11C1" w:rsidRPr="00E608CE" w:rsidRDefault="00532574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53257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الأسئلة</w:t>
      </w:r>
      <w:proofErr w:type="gramEnd"/>
      <w:r w:rsidRPr="0053257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الفرعية:</w:t>
      </w:r>
      <w:r w:rsid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وللإجابة عن هذا التساؤل نطرح الأسئلة الفرعية التالية:</w:t>
      </w:r>
    </w:p>
    <w:p w:rsidR="00BE11C1" w:rsidRPr="001F5797" w:rsidRDefault="00532574" w:rsidP="00532574">
      <w:pPr>
        <w:pStyle w:val="Paragraphedeliste"/>
        <w:numPr>
          <w:ilvl w:val="0"/>
          <w:numId w:val="13"/>
        </w:numPr>
        <w:tabs>
          <w:tab w:val="left" w:pos="55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؟</w:t>
      </w:r>
    </w:p>
    <w:p w:rsidR="00BE11C1" w:rsidRPr="001F5797" w:rsidRDefault="00532574" w:rsidP="00532574">
      <w:pPr>
        <w:pStyle w:val="Paragraphedeliste"/>
        <w:numPr>
          <w:ilvl w:val="0"/>
          <w:numId w:val="13"/>
        </w:numPr>
        <w:tabs>
          <w:tab w:val="left" w:pos="55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؟</w:t>
      </w:r>
    </w:p>
    <w:p w:rsidR="00BE11C1" w:rsidRPr="001F5797" w:rsidRDefault="00532574" w:rsidP="00BE11C1">
      <w:pPr>
        <w:pStyle w:val="Paragraphedeliste"/>
        <w:numPr>
          <w:ilvl w:val="0"/>
          <w:numId w:val="13"/>
        </w:numPr>
        <w:tabs>
          <w:tab w:val="left" w:pos="55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؟</w:t>
      </w:r>
    </w:p>
    <w:p w:rsidR="00532574" w:rsidRDefault="00532574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فرضيات البحث</w:t>
      </w:r>
      <w:proofErr w:type="gramStart"/>
      <w:r w:rsid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</w:t>
      </w:r>
      <w:r w:rsidR="00E608CE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</w:t>
      </w:r>
    </w:p>
    <w:p w:rsidR="00E608CE" w:rsidRDefault="00E608CE" w:rsidP="00E608CE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الأولى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E608CE" w:rsidRDefault="00E608CE" w:rsidP="00E608CE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الثانية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E608CE" w:rsidRPr="00E608CE" w:rsidRDefault="00E608CE" w:rsidP="00E608CE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الثالثة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</w:t>
      </w:r>
    </w:p>
    <w:p w:rsidR="00BE11C1" w:rsidRPr="001F5797" w:rsidRDefault="00532574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proofErr w:type="gramStart"/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أهداف</w:t>
      </w:r>
      <w:proofErr w:type="gramEnd"/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البحث</w:t>
      </w:r>
      <w:r w:rsidR="00E608CE"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E608CE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تسعى هذه الدراسة إلى تحقيق جملة من الأهداف، منها:</w:t>
      </w:r>
    </w:p>
    <w:p w:rsidR="00BE11C1" w:rsidRPr="001F5797" w:rsidRDefault="00532574" w:rsidP="00E44E28">
      <w:pPr>
        <w:pStyle w:val="Paragraphedeliste"/>
        <w:numPr>
          <w:ilvl w:val="0"/>
          <w:numId w:val="14"/>
        </w:numPr>
        <w:tabs>
          <w:tab w:val="left" w:pos="-87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BE11C1" w:rsidRPr="001F5797" w:rsidRDefault="00532574" w:rsidP="00E44E28">
      <w:pPr>
        <w:pStyle w:val="Paragraphedeliste"/>
        <w:numPr>
          <w:ilvl w:val="0"/>
          <w:numId w:val="14"/>
        </w:numPr>
        <w:tabs>
          <w:tab w:val="left" w:pos="-87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BE11C1" w:rsidRPr="001F5797" w:rsidRDefault="00532574" w:rsidP="00E44E28">
      <w:pPr>
        <w:pStyle w:val="Paragraphedeliste"/>
        <w:numPr>
          <w:ilvl w:val="0"/>
          <w:numId w:val="14"/>
        </w:numPr>
        <w:tabs>
          <w:tab w:val="left" w:pos="-87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BE11C1" w:rsidRPr="001F5797" w:rsidRDefault="00E608CE" w:rsidP="00D3687D">
      <w:pPr>
        <w:pStyle w:val="Paragraphedeliste"/>
        <w:numPr>
          <w:ilvl w:val="0"/>
          <w:numId w:val="14"/>
        </w:numPr>
        <w:tabs>
          <w:tab w:val="left" w:pos="-87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</w:t>
      </w:r>
    </w:p>
    <w:p w:rsidR="00BE11C1" w:rsidRPr="001F5797" w:rsidRDefault="00E608CE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أهمية البحث: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تستمد هذه الدراسة أهميتها من الحاجة إلى إبراز </w:t>
      </w:r>
      <w:proofErr w:type="gramStart"/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أهم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E608CE" w:rsidRDefault="00E608CE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المنهج المتبع في</w:t>
      </w: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البحث: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E608CE" w:rsidRDefault="00E608CE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الدراسات السابقة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E608CE" w:rsidRPr="00E608CE" w:rsidRDefault="00E608CE" w:rsidP="00E608CE">
      <w:pPr>
        <w:pStyle w:val="Paragraphedeliste"/>
        <w:numPr>
          <w:ilvl w:val="0"/>
          <w:numId w:val="14"/>
        </w:numPr>
        <w:tabs>
          <w:tab w:val="left" w:pos="56"/>
        </w:tabs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دراسة "الإسم واللقب"، سنة "....."، بعنوان "....................":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مشكلة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البحث ؛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الهدف من البحث ؛ أهم النتائج المتوصل لها (في حدود 05 أسطر)؛</w:t>
      </w:r>
    </w:p>
    <w:p w:rsidR="00E608CE" w:rsidRPr="00E608CE" w:rsidRDefault="00E608CE" w:rsidP="00E608CE">
      <w:pPr>
        <w:pStyle w:val="Paragraphedeliste"/>
        <w:numPr>
          <w:ilvl w:val="0"/>
          <w:numId w:val="14"/>
        </w:numPr>
        <w:tabs>
          <w:tab w:val="left" w:pos="56"/>
        </w:tabs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دراسة "الإسم واللقب"، سنة "....."، بعنوان "....................":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مشكلة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البحث ؛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الهدف من البحث ؛ أهم النتائج المتوصل لها (في حدود 05 أسطر)؛</w:t>
      </w:r>
    </w:p>
    <w:p w:rsidR="00E608CE" w:rsidRPr="00E608CE" w:rsidRDefault="00E608CE" w:rsidP="00E608CE">
      <w:pPr>
        <w:pStyle w:val="Paragraphedeliste"/>
        <w:numPr>
          <w:ilvl w:val="0"/>
          <w:numId w:val="14"/>
        </w:numPr>
        <w:tabs>
          <w:tab w:val="left" w:pos="56"/>
        </w:tabs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دراسة "الإسم واللقب"، سنة "....."، بعنوان "....................":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مشكلة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البحث ؛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الهدف من البحث ؛ أهم النتائ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ج المتوصل لها (في حدود 05 أسطر).</w:t>
      </w:r>
    </w:p>
    <w:p w:rsidR="00E608CE" w:rsidRDefault="00E608CE" w:rsidP="00E44E28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ما يميز البحث الحالي عن الدراسات السابقة: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..........</w:t>
      </w:r>
      <w:r w:rsidR="00355B2A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</w:t>
      </w:r>
    </w:p>
    <w:p w:rsidR="00394A48" w:rsidRDefault="00394A48" w:rsidP="005E7496">
      <w:pPr>
        <w:tabs>
          <w:tab w:val="left" w:pos="622"/>
        </w:tabs>
        <w:spacing w:after="0" w:line="240" w:lineRule="auto"/>
        <w:ind w:firstLine="567"/>
        <w:contextualSpacing/>
        <w:jc w:val="center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 w:rsidR="005E749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تدرج الدراسات السابقة في قائمة المصادر والمراجع ؛ ولا توضع في التهميش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BE11C1" w:rsidRDefault="00BE11C1" w:rsidP="00E608CE">
      <w:pPr>
        <w:tabs>
          <w:tab w:val="left" w:pos="622"/>
        </w:tabs>
        <w:spacing w:after="0" w:line="240" w:lineRule="auto"/>
        <w:ind w:firstLine="19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</w:p>
    <w:p w:rsidR="00533893" w:rsidRPr="001F5797" w:rsidRDefault="00533893" w:rsidP="00620C5C">
      <w:pPr>
        <w:tabs>
          <w:tab w:val="left" w:pos="622"/>
        </w:tabs>
        <w:spacing w:after="0" w:line="240" w:lineRule="auto"/>
        <w:ind w:hanging="1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lastRenderedPageBreak/>
        <w:t>المبحث</w:t>
      </w:r>
      <w:proofErr w:type="gramEnd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الأول:</w:t>
      </w:r>
    </w:p>
    <w:p w:rsidR="00533893" w:rsidRPr="001F5797" w:rsidRDefault="003B7E06" w:rsidP="00E44E28">
      <w:pPr>
        <w:tabs>
          <w:tab w:val="left" w:pos="622"/>
        </w:tabs>
        <w:spacing w:after="0" w:line="240" w:lineRule="auto"/>
        <w:ind w:hanging="1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عنوان المبحث الأول</w:t>
      </w:r>
    </w:p>
    <w:p w:rsidR="00F052BD" w:rsidRDefault="00355B2A" w:rsidP="00E44E28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تمهيد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المبحث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3B7E06" w:rsidRPr="001F5797" w:rsidRDefault="003B7E06" w:rsidP="003B7E06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المبحث الأول يبدأ في صفحة جديدة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F052BD" w:rsidRPr="001F5797" w:rsidRDefault="005D3C9E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المطلب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</w:t>
      </w:r>
    </w:p>
    <w:p w:rsidR="00F052BD" w:rsidRPr="001F5797" w:rsidRDefault="00355B2A" w:rsidP="005D3C9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D3C9E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</w:t>
      </w:r>
    </w:p>
    <w:p w:rsidR="005D3C9E" w:rsidRPr="001F5797" w:rsidRDefault="00355B2A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3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5D3C9E" w:rsidRPr="001F5797" w:rsidRDefault="00355B2A" w:rsidP="00355B2A">
      <w:pPr>
        <w:spacing w:after="0" w:line="240" w:lineRule="auto"/>
        <w:ind w:firstLine="566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/>
        </w:rPr>
        <w:t>ف ...........</w:t>
      </w:r>
      <w:r w:rsidR="005D3C9E"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 xml:space="preserve"> هو: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/>
        </w:rPr>
        <w:t>........................</w:t>
      </w:r>
      <w:r w:rsidR="005D3C9E"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>.</w:t>
      </w:r>
    </w:p>
    <w:p w:rsidR="005D3C9E" w:rsidRPr="001F5797" w:rsidRDefault="005D3C9E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 xml:space="preserve">ويمكن تعريف </w:t>
      </w:r>
      <w:r w:rsidR="00355B2A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/>
        </w:rPr>
        <w:t>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 xml:space="preserve"> على أنها</w:t>
      </w:r>
      <w:proofErr w:type="gramStart"/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 xml:space="preserve">: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/>
        </w:rPr>
        <w:t>................................................................................................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>.</w:t>
      </w:r>
    </w:p>
    <w:p w:rsidR="005D3C9E" w:rsidRPr="001F5797" w:rsidRDefault="00355B2A" w:rsidP="005D3C9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4"/>
      </w:r>
    </w:p>
    <w:p w:rsidR="005D3C9E" w:rsidRPr="001F5797" w:rsidRDefault="005D3C9E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وتتمثل </w:t>
      </w:r>
      <w:r w:rsidR="00355B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</w:t>
      </w: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عموما في:</w:t>
      </w:r>
    </w:p>
    <w:p w:rsidR="005D3C9E" w:rsidRPr="001F5797" w:rsidRDefault="00355B2A" w:rsidP="00355B2A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5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6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7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55B2A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8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9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0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1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55B2A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2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3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؛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4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5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D3C9E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</w:t>
      </w:r>
    </w:p>
    <w:p w:rsidR="003F3DB9" w:rsidRPr="001F5797" w:rsidRDefault="00355B2A" w:rsidP="003F3DB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أهمها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6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3F3DB9" w:rsidRPr="001F5797" w:rsidRDefault="00355B2A" w:rsidP="003F3DB9">
      <w:pPr>
        <w:numPr>
          <w:ilvl w:val="0"/>
          <w:numId w:val="16"/>
        </w:numPr>
        <w:spacing w:after="0" w:line="240" w:lineRule="auto"/>
        <w:ind w:left="197" w:hanging="19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355B2A" w:rsidP="003F3DB9">
      <w:pPr>
        <w:numPr>
          <w:ilvl w:val="0"/>
          <w:numId w:val="16"/>
        </w:numPr>
        <w:spacing w:after="0" w:line="240" w:lineRule="auto"/>
        <w:ind w:left="197" w:hanging="19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355B2A" w:rsidP="003F3DB9">
      <w:pPr>
        <w:numPr>
          <w:ilvl w:val="0"/>
          <w:numId w:val="16"/>
        </w:numPr>
        <w:spacing w:after="0" w:line="240" w:lineRule="auto"/>
        <w:ind w:left="197" w:hanging="19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355B2A" w:rsidP="003F3DB9">
      <w:pPr>
        <w:numPr>
          <w:ilvl w:val="0"/>
          <w:numId w:val="16"/>
        </w:numPr>
        <w:spacing w:after="0" w:line="240" w:lineRule="auto"/>
        <w:ind w:left="197" w:hanging="19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المطلب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D3C9E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</w:t>
      </w:r>
    </w:p>
    <w:p w:rsidR="00F052BD" w:rsidRPr="001F5797" w:rsidRDefault="00355B2A" w:rsidP="003F3DB9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5D3C9E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</w:t>
      </w:r>
    </w:p>
    <w:p w:rsidR="003F3DB9" w:rsidRPr="001F5797" w:rsidRDefault="00355B2A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7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8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F3DB9" w:rsidRPr="001F5797" w:rsidRDefault="00355B2A" w:rsidP="003F3DB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.....................................</w:t>
      </w:r>
      <w:r w:rsidR="003F3DB9" w:rsidRPr="001F5797">
        <w:rPr>
          <w:rStyle w:val="Appeldenotedefin"/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endnoteReference w:id="19"/>
      </w:r>
      <w:r w:rsidR="003F3DB9"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>.</w:t>
      </w:r>
    </w:p>
    <w:p w:rsidR="003F3DB9" w:rsidRPr="001F5797" w:rsidRDefault="00355B2A" w:rsidP="003F3DB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0"/>
      </w:r>
    </w:p>
    <w:p w:rsidR="003F3DB9" w:rsidRPr="001F5797" w:rsidRDefault="003F3DB9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lastRenderedPageBreak/>
        <w:t xml:space="preserve">وعليه، نستنتج </w:t>
      </w:r>
      <w:proofErr w:type="gramStart"/>
      <w:r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أن </w:t>
      </w:r>
      <w:r w:rsidR="00355B2A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  <w:proofErr w:type="gramEnd"/>
      <w:r w:rsidR="00355B2A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</w:t>
      </w:r>
      <w:r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هي: </w:t>
      </w:r>
      <w:r w:rsidR="00355B2A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</w:t>
      </w:r>
      <w:r w:rsidRPr="001F5797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.</w:t>
      </w:r>
    </w:p>
    <w:p w:rsidR="00641BE7" w:rsidRDefault="00641BE7" w:rsidP="00641BE7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3DB9" w:rsidRPr="001F5797" w:rsidRDefault="00641BE7" w:rsidP="00641BE7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</w:t>
      </w:r>
      <w:r w:rsidR="00355B2A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فيما يلي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1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: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641BE7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D3C9E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</w:t>
      </w:r>
    </w:p>
    <w:p w:rsidR="003F3DB9" w:rsidRPr="001F5797" w:rsidRDefault="00641BE7" w:rsidP="00641BE7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، كالتالي</w:t>
      </w:r>
      <w:r w:rsidR="003F3DB9" w:rsidRPr="001F5797">
        <w:rPr>
          <w:rStyle w:val="Appeldenotedefin"/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endnoteReference w:id="22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641BE7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3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3F3DB9" w:rsidRPr="001F5797">
        <w:rPr>
          <w:rStyle w:val="Appeldenotedefin"/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endnoteReference w:id="24"/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5"/>
      </w:r>
    </w:p>
    <w:p w:rsidR="00533893" w:rsidRPr="001F5797" w:rsidRDefault="00F052BD" w:rsidP="00620C5C">
      <w:pPr>
        <w:tabs>
          <w:tab w:val="left" w:pos="622"/>
        </w:tabs>
        <w:spacing w:after="0" w:line="240" w:lineRule="auto"/>
        <w:ind w:hanging="1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lastRenderedPageBreak/>
        <w:t>المبحث</w:t>
      </w:r>
      <w:proofErr w:type="gramEnd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الثاني</w:t>
      </w:r>
      <w:r w:rsidR="00533893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:</w:t>
      </w:r>
    </w:p>
    <w:p w:rsidR="00F052BD" w:rsidRPr="001F5797" w:rsidRDefault="003B7E06" w:rsidP="005B15D3">
      <w:pPr>
        <w:tabs>
          <w:tab w:val="left" w:pos="622"/>
        </w:tabs>
        <w:spacing w:after="0" w:line="240" w:lineRule="auto"/>
        <w:ind w:hanging="1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عنوان المبحث الثاني</w:t>
      </w:r>
    </w:p>
    <w:p w:rsidR="00F052BD" w:rsidRDefault="00641BE7" w:rsidP="00E44E28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تمهيد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المبحث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</w:t>
      </w:r>
      <w:r w:rsidR="00E44E28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3B7E06" w:rsidRPr="001F5797" w:rsidRDefault="003B7E06" w:rsidP="003B7E06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المبحث الثاني يبدأ في صفحة جديدة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المطلب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B67B6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.............................</w:t>
      </w:r>
    </w:p>
    <w:p w:rsidR="00F052BD" w:rsidRPr="001F5797" w:rsidRDefault="00641BE7" w:rsidP="00E44E28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1B08A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</w:t>
      </w:r>
    </w:p>
    <w:p w:rsidR="004140E9" w:rsidRPr="001F5797" w:rsidRDefault="00641BE7" w:rsidP="004140E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6"/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1B08A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</w:t>
      </w:r>
    </w:p>
    <w:p w:rsidR="004140E9" w:rsidRPr="001F5797" w:rsidRDefault="00641BE7" w:rsidP="004140E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7"/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4140E9" w:rsidRDefault="00641BE7" w:rsidP="004140E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، كالتالي</w:t>
      </w:r>
      <w:r w:rsidR="004140E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8"/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641BE7" w:rsidRDefault="00641BE7" w:rsidP="00641BE7">
      <w:pPr>
        <w:pStyle w:val="Paragraphedeliste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..........................؛</w:t>
      </w:r>
    </w:p>
    <w:p w:rsidR="00641BE7" w:rsidRDefault="00641BE7" w:rsidP="00641BE7">
      <w:pPr>
        <w:pStyle w:val="Paragraphedeliste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....................؛</w:t>
      </w:r>
    </w:p>
    <w:p w:rsidR="00641BE7" w:rsidRPr="00641BE7" w:rsidRDefault="00641BE7" w:rsidP="00641BE7">
      <w:pPr>
        <w:pStyle w:val="Paragraphedeliste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</w:t>
      </w:r>
    </w:p>
    <w:p w:rsidR="00F052BD" w:rsidRPr="001F5797" w:rsidRDefault="00E44E28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المطلب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B67B6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</w:t>
      </w:r>
    </w:p>
    <w:p w:rsidR="00F052BD" w:rsidRPr="001F5797" w:rsidRDefault="00641BE7" w:rsidP="005B15D3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750CD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</w:t>
      </w:r>
    </w:p>
    <w:p w:rsidR="009D2064" w:rsidRPr="001F5797" w:rsidRDefault="00641BE7" w:rsidP="00CD431D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CD431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CD431D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9"/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3C4AE3" w:rsidRPr="001F57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......................................</w:t>
      </w:r>
    </w:p>
    <w:p w:rsidR="00F052BD" w:rsidRPr="001F5797" w:rsidRDefault="00641BE7" w:rsidP="00752BD0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745ED" w:rsidRPr="001F5797" w:rsidRDefault="00641BE7" w:rsidP="00732991">
      <w:pPr>
        <w:tabs>
          <w:tab w:val="left" w:pos="622"/>
        </w:tabs>
        <w:spacing w:after="0" w:line="240" w:lineRule="auto"/>
        <w:ind w:firstLine="567"/>
        <w:contextualSpacing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</w:t>
      </w:r>
      <w:r w:rsidR="0073299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732991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30"/>
      </w:r>
    </w:p>
    <w:p w:rsidR="00752BD0" w:rsidRPr="001F5797" w:rsidRDefault="00752BD0" w:rsidP="00641BE7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proofErr w:type="gramStart"/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وعموما 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كما يلي</w:t>
      </w:r>
      <w:r w:rsidR="006561D8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31"/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: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6561D8" w:rsidRPr="001F5797" w:rsidRDefault="00641BE7" w:rsidP="006561D8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6561D8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E44E28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lastRenderedPageBreak/>
        <w:t>خاتمة: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(تبدأ في صفحة </w:t>
      </w:r>
      <w:proofErr w:type="gramStart"/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جديدة ؛</w:t>
      </w:r>
      <w:proofErr w:type="gramEnd"/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لا تتجاوز صفحتين)</w:t>
      </w:r>
    </w:p>
    <w:p w:rsidR="00750CD1" w:rsidRPr="001F5797" w:rsidRDefault="00641BE7" w:rsidP="00750CD1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0CD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50CD1" w:rsidRPr="001F5797" w:rsidRDefault="00750CD1" w:rsidP="00750CD1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وبناءا على ما سبق ذكره </w:t>
      </w:r>
      <w:proofErr w:type="gramStart"/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خلصنا</w:t>
      </w:r>
      <w:proofErr w:type="gramEnd"/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إلى </w:t>
      </w:r>
      <w:r w:rsidRPr="001F57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النتائج</w:t>
      </w: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التالية:</w:t>
      </w:r>
    </w:p>
    <w:p w:rsidR="00750CD1" w:rsidRPr="001F5797" w:rsidRDefault="00641BE7" w:rsidP="00750CD1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50CD1" w:rsidRPr="001F5797" w:rsidRDefault="00641BE7" w:rsidP="00641BE7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E069B1" w:rsidRPr="001F5797" w:rsidRDefault="00707380" w:rsidP="00E069B1">
      <w:pPr>
        <w:numPr>
          <w:ilvl w:val="0"/>
          <w:numId w:val="29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</w:t>
      </w:r>
      <w:r w:rsidR="00E069B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07380" w:rsidRDefault="00707380" w:rsidP="00E069B1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بناءا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النتائج أعلاه يمكننا </w:t>
      </w:r>
      <w:r w:rsidRPr="007073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تأكيد أو عدم تأكيد الفرضيات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كالتالي:</w:t>
      </w:r>
    </w:p>
    <w:p w:rsidR="00707380" w:rsidRDefault="00707380" w:rsidP="00707380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الأولى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...................؛ </w:t>
      </w:r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proofErr w:type="gramStart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تأكيد</w:t>
      </w:r>
      <w:proofErr w:type="gramEnd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/عدم تأكيد الفرضية)</w:t>
      </w:r>
    </w:p>
    <w:p w:rsidR="00707380" w:rsidRDefault="00707380" w:rsidP="00707380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الثانية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............................................؛</w:t>
      </w:r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(</w:t>
      </w:r>
      <w:proofErr w:type="gramStart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تأكيد</w:t>
      </w:r>
      <w:proofErr w:type="gramEnd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/عدم تأكيد الفرضية)</w:t>
      </w:r>
    </w:p>
    <w:p w:rsidR="00707380" w:rsidRPr="00E608CE" w:rsidRDefault="00707380" w:rsidP="00707380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الثالثة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</w:t>
      </w:r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(</w:t>
      </w:r>
      <w:proofErr w:type="gramStart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تأكيد</w:t>
      </w:r>
      <w:proofErr w:type="gramEnd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/عدم تأكيد الفرضية)</w:t>
      </w:r>
    </w:p>
    <w:p w:rsidR="00750CD1" w:rsidRPr="001F5797" w:rsidRDefault="00E069B1" w:rsidP="00707380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وعليه</w:t>
      </w:r>
      <w:proofErr w:type="gramEnd"/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50CD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نستخلص مجموعة </w:t>
      </w:r>
      <w:r w:rsidR="007073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التوصيات</w:t>
      </w:r>
      <w:r w:rsidR="00750CD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073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التالية</w:t>
      </w:r>
      <w:r w:rsidR="00750CD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29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</w:t>
      </w: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07380" w:rsidRDefault="00707380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87DE3" w:rsidRPr="001F5797" w:rsidRDefault="00707380" w:rsidP="00394A48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مصادر و</w:t>
      </w:r>
      <w:r w:rsidR="00387DE3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مراجع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البحث</w:t>
      </w:r>
      <w:r w:rsidR="00387DE3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(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يبدأ في صفحة </w:t>
      </w:r>
      <w:proofErr w:type="gramStart"/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جديدة </w:t>
      </w:r>
      <w:r w:rsidR="00394A48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؛</w:t>
      </w:r>
      <w:proofErr w:type="gramEnd"/>
      <w:r w:rsidR="00394A48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لا تقل عن 15 مرجع 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؛ خط حجم </w:t>
      </w:r>
      <w:r w:rsidR="00394A48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14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أبو فروة محمود محمد،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الخدمات البنكية الإلكترونية عبر الإنترنت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>، الطبعة الأولى، دار الثقافة للنشر والتوزيع، الأردن، 2009.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آل شبيب دريد كمال،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 العمليات المصرفية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الطبعة الأولى، دار المسيرة، الأردن، 2015.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خليل عبد القادر،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الاقتصاد البنكي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ديوان المطبوعات الجامعية، الجزائر، 2017.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الصيرفي محمد عبد الفتاح،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إدارة البنوك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>، الطبعة الأولى، دار المناهج للنشر والتوزيع، الأردن، 2006.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فارس فضيل،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التقنيات البنكية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الجزء الأول، الطبعة الأولى، مطبعة ألموساك رشيد، الجزائر، 2013.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وهيب الراوي خالد، </w:t>
      </w:r>
      <w:proofErr w:type="gramStart"/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العمليات</w:t>
      </w:r>
      <w:proofErr w:type="gramEnd"/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المصرفية الخارجية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>، دار المناهج للنشر والتوزيع، الأردن، 2010.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الجزراوي نورا صباح عزيز،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أثر استعمال النقود الإلكترونية على العمليات المصرفية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رسالة ماجستير في القانون الخاص، كلية الحقوق، جامعة الشرق الأوسط للدراسات العليا، الأردن، 2011.</w:t>
      </w:r>
    </w:p>
    <w:p w:rsidR="006561D8" w:rsidRPr="00394A48" w:rsidRDefault="006561D8" w:rsidP="006561D8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بوسعيد أسامة،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الجرائم الواقعة على بطاقات الدفع الإلكتروني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مذكرة ماستر أكاديمي في القانون العام تخصص القانون الجنائي والعلوم الجنائية، كلية الحقوق والعلوم السياسية، جامعة البويرة، الجزائر، 2020/2021.</w:t>
      </w:r>
    </w:p>
    <w:p w:rsidR="00586CE2" w:rsidRPr="00394A48" w:rsidRDefault="00586CE2" w:rsidP="00586CE2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</w:rPr>
      </w:pPr>
      <w:proofErr w:type="spellStart"/>
      <w:r w:rsidRPr="00394A48">
        <w:rPr>
          <w:rFonts w:ascii="Traditional Arabic" w:hAnsi="Traditional Arabic" w:cs="Traditional Arabic"/>
          <w:sz w:val="28"/>
          <w:szCs w:val="28"/>
          <w:rtl/>
        </w:rPr>
        <w:t>روابح</w:t>
      </w:r>
      <w:proofErr w:type="spellEnd"/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 رابح،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الجرائم الواقعة على النقود الإلكترونية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مذكرة ماستر أكاديمي في الحقوق تخصص القانون الجنائي والعلوم الجنائية، كلية الحقوق والعلوم السياسية، جامعة غرداية، الجزائر، 2018/2019.</w:t>
      </w:r>
    </w:p>
    <w:p w:rsidR="00465B4A" w:rsidRPr="00394A48" w:rsidRDefault="00465B4A" w:rsidP="00465B4A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بوسعيد أسامة، دور الخبرة في إثبات المعاملات الإلكترونية والقواعد الفنية التي تحكمها في إكتشاف الدليل الرقمي، مقال منشور في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مجلة العلوم الإنسانية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جامعة الإخوة منتوري قسنطينة 1، الجزائر، المجلد 33، عدد 2، جوان 2022، ص ص: 129-140.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بن شرقي حاج صدوق، إليفي محمد،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النقود الإلكترونية كوسيلة دفع في إطار الصيرفة الإسلامية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الزين منصوري،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وسائل وأنظمة الدفع والسداد الإلكتروني – عوامل الانتشار وشروط النجاح –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عبد الحميد برحومة، بوطرفة صورية،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النقود الإلكترونية والوسائل البنكية الحديثة في الدفع والتسديد – مخاطرها وطرق حمايتها –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فشيت حميد، بناولة حكيم،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واقع وسائل الدفع الإلكترونية في الجزائر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زين الدين صلاح،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دراسة اقتصادية لبعض مشكلات وسائل الدفع الإلكترونية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مؤتمر الأعمال المصرفية الإلكترونية بين الشريعة والقانون، كلية الشريعة والقانون، جامعة الإمارات العربية المتحدة، الإمارات العربية المتحدة، 10-12 ماي 2003.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>نظام</w:t>
      </w:r>
      <w:proofErr w:type="gramEnd"/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رقم 97-03 مؤرخ في 17 نوفمبر سنة 1997،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يتعلق بغرفة المقاصة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الجريدة الرسمية للجمهورية الجزائرية، المطبعة الرسمية للأمانة العامة للحكومة، الجزائر، 1998، العدد 17، المادة 3. </w:t>
      </w:r>
      <w:r w:rsidRPr="00394A48">
        <w:rPr>
          <w:rFonts w:ascii="Traditional Arabic" w:hAnsi="Traditional Arabic" w:cs="Traditional Arabic"/>
          <w:sz w:val="28"/>
          <w:szCs w:val="28"/>
          <w:lang w:bidi="ar-DZ"/>
        </w:rPr>
        <w:t>www.joradp.dz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الحياري إيمان،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وسائل الدفع الإلكترونية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الموقع الإلكتروني: موضوع، تاريخ النشر: 6 نوفمبر 2016، تاريخ الزيارة: 16 مارس 2020. </w:t>
      </w:r>
      <w:r w:rsidRPr="00394A48">
        <w:rPr>
          <w:rFonts w:ascii="Traditional Arabic" w:hAnsi="Traditional Arabic" w:cs="Traditional Arabic"/>
          <w:sz w:val="28"/>
          <w:szCs w:val="28"/>
          <w:lang w:bidi="ar-DZ"/>
        </w:rPr>
        <w:t>https://mawdoo3.com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العبيد سعد،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النقود الإلكترونية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، الموقع الإلكتروني: موسوعة الاقتصاد والتمويل الإسلامي، تاريخ النشر: 30 أفريل 2010، تاريخ الزيارة: 10 مارس 2020. </w:t>
      </w:r>
      <w:r w:rsidRPr="00394A48">
        <w:rPr>
          <w:rFonts w:ascii="Traditional Arabic" w:hAnsi="Traditional Arabic" w:cs="Traditional Arabic"/>
          <w:sz w:val="28"/>
          <w:szCs w:val="28"/>
        </w:rPr>
        <w:t>https://iefpedia.com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عبيات لارا،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وسائل الدفع الإلكتروني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الموقع الإلكتروني: موضوع، تاريخ النشر: 14 جويلية 2016، تاريخ الزيارة: 15 مارس 2020. </w:t>
      </w:r>
      <w:r w:rsidRPr="00394A48">
        <w:rPr>
          <w:rFonts w:ascii="Traditional Arabic" w:hAnsi="Traditional Arabic" w:cs="Traditional Arabic"/>
          <w:sz w:val="28"/>
          <w:szCs w:val="28"/>
          <w:lang w:bidi="ar-DZ"/>
        </w:rPr>
        <w:t>https://mawdoo3.com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محمود الشافعي محمد إبراهيم،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النقود الإلكترونية ماهيتها، مخاطرها وتنظيمها القانوني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، الموقع الإلكتروني: موسوعة الاقتصاد والتمويل الإسلامي، تاريخ النشر: 18 جوان 2009، تاريخ الزيارة: 10 مارس 2020. </w:t>
      </w:r>
      <w:r w:rsidRPr="00394A48">
        <w:rPr>
          <w:rFonts w:ascii="Traditional Arabic" w:hAnsi="Traditional Arabic" w:cs="Traditional Arabic"/>
          <w:sz w:val="28"/>
          <w:szCs w:val="28"/>
        </w:rPr>
        <w:t>https://iefpedia.com</w:t>
      </w:r>
    </w:p>
    <w:p w:rsidR="00707380" w:rsidRDefault="00707380" w:rsidP="00E44E28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B27CE5" w:rsidRDefault="00B27CE5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B27CE5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ملاحق البحث</w:t>
      </w: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توضع الجداول والأشكال في الملاحق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3B7E06" w:rsidRPr="00B27CE5" w:rsidRDefault="003B7E06" w:rsidP="00B27CE5">
      <w:pPr>
        <w:tabs>
          <w:tab w:val="left" w:pos="56"/>
        </w:tabs>
        <w:spacing w:after="0" w:line="240" w:lineRule="auto"/>
        <w:ind w:firstLine="567"/>
        <w:contextualSpacing/>
        <w:jc w:val="both"/>
        <w:rPr>
          <w:rFonts w:ascii="Traditional Arabic" w:eastAsia="Times New Roman" w:hAnsi="Traditional Arabic" w:cs="Traditional Arabic"/>
          <w:b/>
          <w:bCs/>
          <w:sz w:val="30"/>
          <w:szCs w:val="30"/>
          <w:rtl/>
          <w:lang w:bidi="ar-DZ"/>
        </w:rPr>
      </w:pPr>
    </w:p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جدول </w:t>
      </w:r>
      <w:proofErr w:type="gramStart"/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رقم .</w:t>
      </w:r>
      <w:proofErr w:type="gramEnd"/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...: .........................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4"/>
        <w:gridCol w:w="1344"/>
      </w:tblGrid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</w:t>
            </w:r>
          </w:p>
        </w:tc>
      </w:tr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</w:t>
            </w:r>
          </w:p>
        </w:tc>
      </w:tr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</w:t>
            </w:r>
          </w:p>
        </w:tc>
      </w:tr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</w:t>
            </w:r>
          </w:p>
        </w:tc>
      </w:tr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</w:t>
            </w:r>
          </w:p>
        </w:tc>
      </w:tr>
    </w:tbl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المصدر: ........................</w:t>
      </w:r>
    </w:p>
    <w:p w:rsidR="00B27CE5" w:rsidRPr="00B27CE5" w:rsidRDefault="00B27CE5" w:rsidP="00B27CE5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</w:p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شكل </w:t>
      </w:r>
      <w:proofErr w:type="gramStart"/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رقم .</w:t>
      </w:r>
      <w:proofErr w:type="gramEnd"/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...: .........................</w:t>
      </w:r>
    </w:p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val="fr-FR" w:eastAsia="fr-FR"/>
        </w:rPr>
        <w:drawing>
          <wp:inline distT="0" distB="0" distL="0" distR="0" wp14:anchorId="00750BAA" wp14:editId="254D3321">
            <wp:extent cx="4176979" cy="2048256"/>
            <wp:effectExtent l="0" t="0" r="1460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المصدر: ........................</w:t>
      </w:r>
    </w:p>
    <w:p w:rsidR="00B27CE5" w:rsidRPr="00B27CE5" w:rsidRDefault="00B27CE5" w:rsidP="00B27CE5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</w:p>
    <w:p w:rsidR="00B27CE5" w:rsidRDefault="00B27CE5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B27CE5" w:rsidRDefault="00B27CE5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B27CE5" w:rsidRDefault="00B27CE5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F052BD" w:rsidRPr="001F5797" w:rsidRDefault="00F052BD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lastRenderedPageBreak/>
        <w:t>هوامش</w:t>
      </w:r>
      <w:r w:rsid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البحث</w:t>
      </w: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يبدأ في صفحة </w:t>
      </w:r>
      <w:proofErr w:type="gramStart"/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جديدة</w:t>
      </w:r>
      <w:r w:rsidR="009C3291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؛</w:t>
      </w:r>
      <w:proofErr w:type="gramEnd"/>
      <w:r w:rsidR="009C3291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خط حجم 10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sectPr w:rsidR="00F052BD" w:rsidRPr="001F5797" w:rsidSect="00176C44">
      <w:headerReference w:type="default" r:id="rId16"/>
      <w:endnotePr>
        <w:numFmt w:val="decimal"/>
      </w:endnotePr>
      <w:pgSz w:w="9979" w:h="14175" w:code="34"/>
      <w:pgMar w:top="1701" w:right="1701" w:bottom="1701" w:left="1701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A4" w:rsidRDefault="00F76DA4" w:rsidP="007F6EDA">
      <w:pPr>
        <w:spacing w:after="0" w:line="240" w:lineRule="auto"/>
        <w:rPr>
          <w:rtl/>
          <w:lang w:bidi="ar-DZ"/>
        </w:rPr>
      </w:pPr>
    </w:p>
  </w:endnote>
  <w:endnote w:type="continuationSeparator" w:id="0">
    <w:p w:rsidR="00F76DA4" w:rsidRPr="00AF2F08" w:rsidRDefault="00F76DA4" w:rsidP="00AF2F08">
      <w:pPr>
        <w:pStyle w:val="Pieddepage"/>
        <w:rPr>
          <w:rtl/>
          <w:lang w:bidi="ar-DZ"/>
        </w:rPr>
      </w:pPr>
    </w:p>
  </w:endnote>
  <w:endnote w:type="continuationNotice" w:id="1">
    <w:p w:rsidR="00F76DA4" w:rsidRPr="00AF2F08" w:rsidRDefault="00F76DA4" w:rsidP="00AF2F08">
      <w:pPr>
        <w:pStyle w:val="Pieddepage"/>
        <w:rPr>
          <w:lang w:bidi="ar-DZ"/>
        </w:rPr>
      </w:pPr>
    </w:p>
  </w:endnote>
  <w:endnote w:id="2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لارا عبيات،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، الموقع الإلكتروني: موضوع، تاريخ النشر: 14 جويلية 2016، تاريخ الزيارة: 15 مارس 2020. </w:t>
      </w:r>
      <w:r w:rsidRPr="00355B2A">
        <w:rPr>
          <w:rFonts w:ascii="Traditional Arabic" w:hAnsi="Traditional Arabic" w:cs="Traditional Arabic"/>
          <w:lang w:bidi="ar-DZ"/>
        </w:rPr>
        <w:t>https://mawdoo3.com</w:t>
      </w:r>
    </w:p>
  </w:endnote>
  <w:endnote w:id="3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إيمان الحياري،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الإلكترونية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، الموقع الإلكتروني: موضوع، تاريخ النشر: 6 نوفمبر 2016، تاريخ الزيارة: 16 مارس 2020. </w:t>
      </w:r>
      <w:r w:rsidRPr="00355B2A">
        <w:rPr>
          <w:rFonts w:ascii="Traditional Arabic" w:hAnsi="Traditional Arabic" w:cs="Traditional Arabic"/>
          <w:lang w:bidi="ar-DZ"/>
        </w:rPr>
        <w:t>https://mawdoo3.com</w:t>
      </w:r>
    </w:p>
  </w:endnote>
  <w:endnote w:id="4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منصوري الزين، </w:t>
      </w:r>
      <w:r w:rsidRPr="00355B2A">
        <w:rPr>
          <w:rFonts w:ascii="Traditional Arabic" w:hAnsi="Traditional Arabic" w:cs="Traditional Arabic"/>
          <w:b/>
          <w:bCs/>
          <w:rtl/>
        </w:rPr>
        <w:t>وسائل وأنظمة الدفع والسداد الإلكتروني – عوامل الانتشار وشروط النجاح –</w:t>
      </w:r>
      <w:r w:rsidRPr="00355B2A">
        <w:rPr>
          <w:rFonts w:ascii="Traditional Arabic" w:hAnsi="Traditional Arabic" w:cs="Traditional Arabic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2011، ص 2.</w:t>
      </w:r>
    </w:p>
  </w:endnote>
  <w:endnote w:id="5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محمد عبد الفتاح الصيرفي،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إدارة البنوك</w:t>
      </w:r>
      <w:r w:rsidRPr="00355B2A">
        <w:rPr>
          <w:rFonts w:ascii="Traditional Arabic" w:hAnsi="Traditional Arabic" w:cs="Traditional Arabic"/>
          <w:rtl/>
          <w:lang w:bidi="ar-DZ"/>
        </w:rPr>
        <w:t>، الطبعة الأولى، دار المناهج للنشر والتوزيع، الأردن، 2006، ص 25.</w:t>
      </w:r>
    </w:p>
  </w:endnote>
  <w:endnote w:id="6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لارا عبيات،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ذكره.</w:t>
      </w:r>
    </w:p>
  </w:endnote>
  <w:endnote w:id="7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دريد كامل آل شبيب، </w:t>
      </w:r>
      <w:r w:rsidRPr="00355B2A">
        <w:rPr>
          <w:rFonts w:ascii="Traditional Arabic" w:hAnsi="Traditional Arabic" w:cs="Traditional Arabic"/>
          <w:b/>
          <w:bCs/>
          <w:rtl/>
        </w:rPr>
        <w:t>إدارة العمليات المصرفية</w:t>
      </w:r>
      <w:r w:rsidRPr="00355B2A">
        <w:rPr>
          <w:rFonts w:ascii="Traditional Arabic" w:hAnsi="Traditional Arabic" w:cs="Traditional Arabic"/>
          <w:rtl/>
        </w:rPr>
        <w:t>، الطبعة الأولى، دار المسيرة، الأردن، 2015، ص ص: 393-394.</w:t>
      </w:r>
    </w:p>
  </w:endnote>
  <w:endnote w:id="8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محمود محمد أبو فروة،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الخدمات البنكية الإلكترونية عبر الإنترنت</w:t>
      </w:r>
      <w:r w:rsidRPr="00355B2A">
        <w:rPr>
          <w:rFonts w:ascii="Traditional Arabic" w:hAnsi="Traditional Arabic" w:cs="Traditional Arabic"/>
          <w:rtl/>
          <w:lang w:bidi="ar-DZ"/>
        </w:rPr>
        <w:t>، الطبعة الأولى، دار الثقافة للنشر والتوزيع، الأردن، 2009، ص 50.</w:t>
      </w:r>
    </w:p>
  </w:endnote>
  <w:endnote w:id="9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proofErr w:type="gramStart"/>
      <w:r w:rsidRPr="00355B2A">
        <w:rPr>
          <w:rFonts w:ascii="Traditional Arabic" w:hAnsi="Traditional Arabic" w:cs="Traditional Arabic"/>
          <w:rtl/>
          <w:lang w:bidi="ar-DZ"/>
        </w:rPr>
        <w:t>نظام</w:t>
      </w:r>
      <w:proofErr w:type="gramEnd"/>
      <w:r w:rsidRPr="00355B2A">
        <w:rPr>
          <w:rFonts w:ascii="Traditional Arabic" w:hAnsi="Traditional Arabic" w:cs="Traditional Arabic"/>
          <w:rtl/>
          <w:lang w:bidi="ar-DZ"/>
        </w:rPr>
        <w:t xml:space="preserve"> رقم 97-03 مؤرخ في 17 نوفمبر سنة 1997،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يتعلق بغرفة المقاصة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، الجريدة الرسمية للجمهورية الجزائرية، المطبعة الرسمية للأمانة العامة للحكومة، الجزائر، 1998، العدد 17، المادة 3، ص 39. </w:t>
      </w:r>
      <w:r w:rsidRPr="00355B2A">
        <w:rPr>
          <w:rFonts w:ascii="Traditional Arabic" w:hAnsi="Traditional Arabic" w:cs="Traditional Arabic"/>
          <w:lang w:bidi="ar-DZ"/>
        </w:rPr>
        <w:t>www.joradp.dz</w:t>
      </w:r>
    </w:p>
  </w:endnote>
  <w:endnote w:id="10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لارا عبيات،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ذكره.</w:t>
      </w:r>
    </w:p>
  </w:endnote>
  <w:endnote w:id="11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فضيل فارس، </w:t>
      </w:r>
      <w:r w:rsidRPr="00355B2A">
        <w:rPr>
          <w:rFonts w:ascii="Traditional Arabic" w:hAnsi="Traditional Arabic" w:cs="Traditional Arabic"/>
          <w:b/>
          <w:bCs/>
          <w:rtl/>
        </w:rPr>
        <w:t>التقنيات البنكية</w:t>
      </w:r>
      <w:r w:rsidRPr="00355B2A">
        <w:rPr>
          <w:rFonts w:ascii="Traditional Arabic" w:hAnsi="Traditional Arabic" w:cs="Traditional Arabic"/>
          <w:rtl/>
        </w:rPr>
        <w:t>، الجزء الأول، الطبعة الأولى، مطبعة ألموساك رشيد، الجزائر، 2013، ص 259.</w:t>
      </w:r>
    </w:p>
  </w:endnote>
  <w:endnote w:id="12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لارا عبيات،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ذكره.</w:t>
      </w:r>
    </w:p>
  </w:endnote>
  <w:endnote w:id="13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proofErr w:type="gramStart"/>
      <w:r w:rsidRPr="00355B2A">
        <w:rPr>
          <w:rFonts w:ascii="Traditional Arabic" w:hAnsi="Traditional Arabic" w:cs="Traditional Arabic"/>
          <w:rtl/>
          <w:lang w:bidi="ar-DZ"/>
        </w:rPr>
        <w:t>خالد</w:t>
      </w:r>
      <w:proofErr w:type="gramEnd"/>
      <w:r w:rsidRPr="00355B2A">
        <w:rPr>
          <w:rFonts w:ascii="Traditional Arabic" w:hAnsi="Traditional Arabic" w:cs="Traditional Arabic"/>
          <w:rtl/>
          <w:lang w:bidi="ar-DZ"/>
        </w:rPr>
        <w:t xml:space="preserve"> وهيب الراوي،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العمليات المصرفية الخارجية</w:t>
      </w:r>
      <w:r w:rsidRPr="00355B2A">
        <w:rPr>
          <w:rFonts w:ascii="Traditional Arabic" w:hAnsi="Traditional Arabic" w:cs="Traditional Arabic"/>
          <w:rtl/>
          <w:lang w:bidi="ar-DZ"/>
        </w:rPr>
        <w:t>، دار المناهج للنشر والتوزيع، الأردن، 2010، ص ص: 449-450.</w:t>
      </w:r>
    </w:p>
  </w:endnote>
  <w:endnote w:id="14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فضيل فارس، </w:t>
      </w:r>
      <w:r w:rsidRPr="00355B2A">
        <w:rPr>
          <w:rFonts w:ascii="Traditional Arabic" w:hAnsi="Traditional Arabic" w:cs="Traditional Arabic"/>
          <w:b/>
          <w:bCs/>
          <w:rtl/>
        </w:rPr>
        <w:t>التقنيات البنكية</w:t>
      </w:r>
      <w:r w:rsidRPr="00355B2A">
        <w:rPr>
          <w:rFonts w:ascii="Traditional Arabic" w:hAnsi="Traditional Arabic" w:cs="Traditional Arabic"/>
          <w:rtl/>
        </w:rPr>
        <w:t>، مرجع سبق ذكره، ص 294.</w:t>
      </w:r>
    </w:p>
  </w:endnote>
  <w:endnote w:id="15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محمود محمد أبو فروة،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الخدمات البنكية الإلكترونية عبر الإنترنت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ذكره، ص ص: 52-55.</w:t>
      </w:r>
    </w:p>
  </w:endnote>
  <w:endnote w:id="16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إيمان الحياري،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الإلكترونية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ذكره.</w:t>
      </w:r>
    </w:p>
  </w:endnote>
  <w:endnote w:id="17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عبد القادر خليل، </w:t>
      </w:r>
      <w:r w:rsidRPr="00355B2A">
        <w:rPr>
          <w:rFonts w:ascii="Traditional Arabic" w:hAnsi="Traditional Arabic" w:cs="Traditional Arabic"/>
          <w:b/>
          <w:bCs/>
          <w:rtl/>
        </w:rPr>
        <w:t>الاقتصاد البنكي</w:t>
      </w:r>
      <w:r w:rsidRPr="00355B2A">
        <w:rPr>
          <w:rFonts w:ascii="Traditional Arabic" w:hAnsi="Traditional Arabic" w:cs="Traditional Arabic"/>
          <w:rtl/>
        </w:rPr>
        <w:t>، ديوان المطبوعات الجامعية، الجزائر، 2017، ص ص: 66-67.</w:t>
      </w:r>
    </w:p>
  </w:endnote>
  <w:endnote w:id="18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فضيل فارس، </w:t>
      </w:r>
      <w:r w:rsidRPr="00355B2A">
        <w:rPr>
          <w:rFonts w:ascii="Traditional Arabic" w:hAnsi="Traditional Arabic" w:cs="Traditional Arabic"/>
          <w:b/>
          <w:bCs/>
          <w:rtl/>
        </w:rPr>
        <w:t>التقنيات البنكية</w:t>
      </w:r>
      <w:r w:rsidRPr="00355B2A">
        <w:rPr>
          <w:rFonts w:ascii="Traditional Arabic" w:hAnsi="Traditional Arabic" w:cs="Traditional Arabic"/>
          <w:rtl/>
        </w:rPr>
        <w:t>، مرجع سبق ذكره، ص 277.</w:t>
      </w:r>
    </w:p>
  </w:endnote>
  <w:endnote w:id="19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سعد العبيد،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</w:t>
      </w:r>
      <w:r w:rsidRPr="00355B2A">
        <w:rPr>
          <w:rFonts w:ascii="Traditional Arabic" w:hAnsi="Traditional Arabic" w:cs="Traditional Arabic"/>
          <w:rtl/>
        </w:rPr>
        <w:t xml:space="preserve">، الموقع الإلكتروني: موسوعة الاقتصاد والتمويل الإسلامي، تاريخ النشر: 30 أفريل 2010، تاريخ الزيارة: 10 مارس 2020. </w:t>
      </w:r>
      <w:r w:rsidRPr="00355B2A">
        <w:rPr>
          <w:rFonts w:ascii="Traditional Arabic" w:hAnsi="Traditional Arabic" w:cs="Traditional Arabic"/>
        </w:rPr>
        <w:t>https://iefpedia.com</w:t>
      </w:r>
    </w:p>
  </w:endnote>
  <w:endnote w:id="20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صلاح زين الدين، </w:t>
      </w:r>
      <w:r w:rsidRPr="00355B2A">
        <w:rPr>
          <w:rFonts w:ascii="Traditional Arabic" w:hAnsi="Traditional Arabic" w:cs="Traditional Arabic"/>
          <w:b/>
          <w:bCs/>
          <w:rtl/>
        </w:rPr>
        <w:t>دراسة اقتصادية لبعض مشكلات وسائل الدفع الإلكترونية</w:t>
      </w:r>
      <w:r w:rsidRPr="00355B2A">
        <w:rPr>
          <w:rFonts w:ascii="Traditional Arabic" w:hAnsi="Traditional Arabic" w:cs="Traditional Arabic"/>
          <w:rtl/>
        </w:rPr>
        <w:t>، بحث مقدم في مؤتمر الأعمال المصرفية الإلكترونية بين الشريعة والقانون، كلية الشريعة والقانون، جامعة الإمارات العربية المتحدة، الإمارات العربية المتحدة، 10-12 ماي 2003، ص 317.</w:t>
      </w:r>
    </w:p>
  </w:endnote>
  <w:endnote w:id="21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حاج صدوق بن شرقي، محمد إليفي،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 كوسيلة دفع في إطار الصيرفة الإسلامية</w:t>
      </w:r>
      <w:r w:rsidRPr="00355B2A">
        <w:rPr>
          <w:rFonts w:ascii="Traditional Arabic" w:hAnsi="Traditional Arabic" w:cs="Traditional Arabic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2011، ص ص: 5-6.</w:t>
      </w:r>
    </w:p>
  </w:endnote>
  <w:endnote w:id="22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سعد العبيد،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</w:t>
      </w:r>
      <w:r w:rsidRPr="00355B2A">
        <w:rPr>
          <w:rFonts w:ascii="Traditional Arabic" w:hAnsi="Traditional Arabic" w:cs="Traditional Arabic"/>
          <w:rtl/>
        </w:rPr>
        <w:t xml:space="preserve">، مرجع سبق </w:t>
      </w:r>
      <w:proofErr w:type="gramStart"/>
      <w:r w:rsidRPr="00355B2A">
        <w:rPr>
          <w:rFonts w:ascii="Traditional Arabic" w:hAnsi="Traditional Arabic" w:cs="Traditional Arabic"/>
          <w:rtl/>
        </w:rPr>
        <w:t>ذكره</w:t>
      </w:r>
      <w:proofErr w:type="gramEnd"/>
      <w:r w:rsidRPr="00355B2A">
        <w:rPr>
          <w:rFonts w:ascii="Traditional Arabic" w:hAnsi="Traditional Arabic" w:cs="Traditional Arabic"/>
          <w:rtl/>
        </w:rPr>
        <w:t>.</w:t>
      </w:r>
    </w:p>
  </w:endnote>
  <w:endnote w:id="23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حميد فشيت، حكيم بناولة، </w:t>
      </w:r>
      <w:r w:rsidRPr="00355B2A">
        <w:rPr>
          <w:rFonts w:ascii="Traditional Arabic" w:hAnsi="Traditional Arabic" w:cs="Traditional Arabic"/>
          <w:b/>
          <w:bCs/>
          <w:rtl/>
        </w:rPr>
        <w:t>واقع وسائل الدفع الإلكترونية في الجزائر</w:t>
      </w:r>
      <w:r w:rsidRPr="00355B2A">
        <w:rPr>
          <w:rFonts w:ascii="Traditional Arabic" w:hAnsi="Traditional Arabic" w:cs="Traditional Arabic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2011، ص 12.</w:t>
      </w:r>
    </w:p>
  </w:endnote>
  <w:endnote w:id="24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محمد إبراهيم محمود الشافعي،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 ماهيتها، مخاطرها وتنظيمها القانوني</w:t>
      </w:r>
      <w:r w:rsidRPr="00355B2A">
        <w:rPr>
          <w:rFonts w:ascii="Traditional Arabic" w:hAnsi="Traditional Arabic" w:cs="Traditional Arabic"/>
          <w:rtl/>
        </w:rPr>
        <w:t xml:space="preserve">، الموقع الإلكتروني: موسوعة الاقتصاد والتمويل الإسلامي، تاريخ النشر: 18 جوان 2009، تاريخ الزيارة: 10 مارس 2020. </w:t>
      </w:r>
      <w:r w:rsidRPr="00355B2A">
        <w:rPr>
          <w:rFonts w:ascii="Traditional Arabic" w:hAnsi="Traditional Arabic" w:cs="Traditional Arabic"/>
        </w:rPr>
        <w:t>https://iefpedia.com</w:t>
      </w:r>
    </w:p>
  </w:endnote>
  <w:endnote w:id="25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برحومة عبد الحميد، صورية بوطرفة،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 والوسائل البنكية الحديثة في الدفع والتسديد – مخاطرها وطرق حمايتها –</w:t>
      </w:r>
      <w:r w:rsidRPr="00355B2A">
        <w:rPr>
          <w:rFonts w:ascii="Traditional Arabic" w:hAnsi="Traditional Arabic" w:cs="Traditional Arabic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2011، ص 3.</w:t>
      </w:r>
    </w:p>
  </w:endnote>
  <w:endnote w:id="26">
    <w:p w:rsidR="009C3291" w:rsidRPr="00355B2A" w:rsidRDefault="009C3291" w:rsidP="004140E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نورا صباح عزيز الجزراوي، </w:t>
      </w:r>
      <w:r w:rsidRPr="00355B2A">
        <w:rPr>
          <w:rFonts w:ascii="Traditional Arabic" w:hAnsi="Traditional Arabic" w:cs="Traditional Arabic"/>
          <w:b/>
          <w:bCs/>
          <w:rtl/>
        </w:rPr>
        <w:t>أثر استعمال النقود الإلكترونية على العمليات المصرفية</w:t>
      </w:r>
      <w:r w:rsidRPr="00355B2A">
        <w:rPr>
          <w:rFonts w:ascii="Traditional Arabic" w:hAnsi="Traditional Arabic" w:cs="Traditional Arabic"/>
          <w:rtl/>
        </w:rPr>
        <w:t>، رسالة ماجستير في القانون الخاص، كلية الحقوق، جامعة الشرق الأوسط للدراسات العليا، الأردن، 2011، ص ص: 31-33.</w:t>
      </w:r>
    </w:p>
  </w:endnote>
  <w:endnote w:id="27">
    <w:p w:rsidR="009C3291" w:rsidRPr="00355B2A" w:rsidRDefault="009C3291" w:rsidP="004140E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نفس المرجع، ص ص: 33-34.</w:t>
      </w:r>
    </w:p>
  </w:endnote>
  <w:endnote w:id="28">
    <w:p w:rsidR="009C3291" w:rsidRPr="00355B2A" w:rsidRDefault="009C3291" w:rsidP="004140E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نفس المرجع، ص ص: 35-38.</w:t>
      </w:r>
    </w:p>
  </w:endnote>
  <w:endnote w:id="29">
    <w:p w:rsidR="009C3291" w:rsidRPr="00355B2A" w:rsidRDefault="009C3291" w:rsidP="00083DDC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5B2A">
        <w:rPr>
          <w:rFonts w:ascii="Traditional Arabic" w:hAnsi="Traditional Arabic" w:cs="Traditional Arabic"/>
          <w:rtl/>
        </w:rPr>
        <w:t>روابح</w:t>
      </w:r>
      <w:proofErr w:type="spellEnd"/>
      <w:r w:rsidRPr="00355B2A">
        <w:rPr>
          <w:rFonts w:ascii="Traditional Arabic" w:hAnsi="Traditional Arabic" w:cs="Traditional Arabic"/>
          <w:rtl/>
        </w:rPr>
        <w:t xml:space="preserve"> رابح، </w:t>
      </w:r>
      <w:r w:rsidRPr="00355B2A">
        <w:rPr>
          <w:rFonts w:ascii="Traditional Arabic" w:hAnsi="Traditional Arabic" w:cs="Traditional Arabic"/>
          <w:b/>
          <w:bCs/>
          <w:rtl/>
        </w:rPr>
        <w:t>الجرائم الواقعة على النقود الإلكترونية</w:t>
      </w:r>
      <w:r w:rsidRPr="00355B2A">
        <w:rPr>
          <w:rFonts w:ascii="Traditional Arabic" w:hAnsi="Traditional Arabic" w:cs="Traditional Arabic"/>
          <w:rtl/>
        </w:rPr>
        <w:t xml:space="preserve">، مذكرة ماستر أكاديمي في الحقوق تخصص القانون الجنائي والعلوم الجنائية، كلية الحقوق والعلوم السياسية، جامعة غرداية، الجزائر، 2018/2019، ص </w:t>
      </w:r>
      <w:r w:rsidRPr="00355B2A">
        <w:rPr>
          <w:rFonts w:ascii="Traditional Arabic" w:hAnsi="Traditional Arabic" w:cs="Traditional Arabic"/>
          <w:b/>
          <w:bCs/>
          <w:rtl/>
        </w:rPr>
        <w:t>ه (المقدمة)</w:t>
      </w:r>
      <w:r w:rsidRPr="00355B2A">
        <w:rPr>
          <w:rFonts w:ascii="Traditional Arabic" w:hAnsi="Traditional Arabic" w:cs="Traditional Arabic"/>
          <w:rtl/>
        </w:rPr>
        <w:t>.</w:t>
      </w:r>
    </w:p>
  </w:endnote>
  <w:endnote w:id="30">
    <w:p w:rsidR="009C3291" w:rsidRPr="00355B2A" w:rsidRDefault="009C3291" w:rsidP="00732991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بوسعيد أسامة، دور الخبرة في إثبات المعاملات الإلكترونية والقواعد الفنية التي تحكمها في إكتشاف الدليل الرقمي، مقال منشور في </w:t>
      </w:r>
      <w:r w:rsidRPr="00355B2A">
        <w:rPr>
          <w:rFonts w:ascii="Traditional Arabic" w:hAnsi="Traditional Arabic" w:cs="Traditional Arabic"/>
          <w:b/>
          <w:bCs/>
          <w:rtl/>
        </w:rPr>
        <w:t>مجلة العلوم الإنسانية</w:t>
      </w:r>
      <w:r w:rsidRPr="00355B2A">
        <w:rPr>
          <w:rFonts w:ascii="Traditional Arabic" w:hAnsi="Traditional Arabic" w:cs="Traditional Arabic"/>
          <w:rtl/>
        </w:rPr>
        <w:t>، جامعة الإخوة منتوري قسنطينة 1، الجزائر، المجلد 33، عدد 2، جوان 2022، ص ص: 129-140.</w:t>
      </w:r>
    </w:p>
  </w:endnote>
  <w:endnote w:id="31">
    <w:p w:rsidR="009C3291" w:rsidRPr="004E1630" w:rsidRDefault="009C3291" w:rsidP="006561D8">
      <w:pPr>
        <w:pStyle w:val="Notedefin"/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بوسعيد أسامة، </w:t>
      </w:r>
      <w:r w:rsidRPr="00355B2A">
        <w:rPr>
          <w:rFonts w:ascii="Traditional Arabic" w:hAnsi="Traditional Arabic" w:cs="Traditional Arabic"/>
          <w:b/>
          <w:bCs/>
          <w:rtl/>
        </w:rPr>
        <w:t>الجرائم الواقعة على بطاقات الدفع الإلكتروني</w:t>
      </w:r>
      <w:r w:rsidRPr="00355B2A">
        <w:rPr>
          <w:rFonts w:ascii="Traditional Arabic" w:hAnsi="Traditional Arabic" w:cs="Traditional Arabic"/>
          <w:rtl/>
        </w:rPr>
        <w:t>، مذكرة ماستر أكاديمي في القانون العام تخصص القانون الجنائي والعلوم الجنائية، كلية الحقوق والعلوم السياسية، جامعة البويرة، الجزائر، 2020/2021، ص 79.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BE6461" w:rsidRDefault="009C3291" w:rsidP="00394A48">
    <w:pPr>
      <w:pStyle w:val="Pieddepage"/>
      <w:shd w:val="clear" w:color="auto" w:fill="EAF1DD" w:themeFill="accent3" w:themeFillTint="33"/>
      <w:jc w:val="center"/>
      <w:rPr>
        <w:rFonts w:ascii="Arabic Typesetting" w:eastAsia="Times New Roman" w:hAnsi="Arabic Typesetting" w:cs="Arabic Typesetting"/>
        <w:b/>
        <w:bCs/>
        <w:sz w:val="40"/>
        <w:szCs w:val="40"/>
        <w:rtl/>
        <w:lang w:val="fr-FR" w:bidi="ar-DZ"/>
      </w:rPr>
    </w:pPr>
    <w:r w:rsidRPr="00BE6461">
      <w:rPr>
        <w:rFonts w:ascii="Cambria" w:eastAsia="Times New Roman" w:hAnsi="Cambria" w:cs="mohammad bold art 1"/>
        <w:b/>
        <w:bCs/>
        <w:noProof/>
        <w:sz w:val="32"/>
        <w:szCs w:val="28"/>
        <w:rtl/>
        <w:lang w:val="fr-FR" w:eastAsia="fr-FR"/>
      </w:rPr>
      <mc:AlternateContent>
        <mc:Choice Requires="wpg">
          <w:drawing>
            <wp:anchor distT="0" distB="0" distL="114300" distR="114300" simplePos="0" relativeHeight="251569664" behindDoc="0" locked="0" layoutInCell="0" allowOverlap="1" wp14:anchorId="7031698A" wp14:editId="32AAC447">
              <wp:simplePos x="0" y="0"/>
              <wp:positionH relativeFrom="page">
                <wp:posOffset>31750</wp:posOffset>
              </wp:positionH>
              <wp:positionV relativeFrom="page">
                <wp:posOffset>9716770</wp:posOffset>
              </wp:positionV>
              <wp:extent cx="6313170" cy="722630"/>
              <wp:effectExtent l="0" t="0" r="26035" b="1270"/>
              <wp:wrapNone/>
              <wp:docPr id="2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313170" cy="722630"/>
                        <a:chOff x="8" y="9"/>
                        <a:chExt cx="15823" cy="1439"/>
                      </a:xfrm>
                    </wpg:grpSpPr>
                    <wps:wsp>
                      <wps:cNvPr id="23" name="AutoShape 4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Rectangle 4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CB9A4F" id="Group 45" o:spid="_x0000_s1026" style="position:absolute;left:0;text-align:left;margin-left:2.5pt;margin-top:765.1pt;width:497.1pt;height:56.9pt;flip:y;z-index:251569664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" strokecolor="#31859c"/>
              <v:rect id="Rectangle 4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Pr="00BE6461">
      <w:rPr>
        <w:rFonts w:ascii="Arabic Typesetting" w:eastAsia="Times New Roman" w:hAnsi="Arabic Typesetting" w:cs="Arabic Typesetting"/>
        <w:b/>
        <w:bCs/>
        <w:noProof/>
        <w:sz w:val="40"/>
        <w:szCs w:val="40"/>
        <w:rtl/>
        <w:lang w:val="fr-FR" w:eastAsia="fr-FR"/>
      </w:rPr>
      <mc:AlternateContent>
        <mc:Choice Requires="wpg">
          <w:drawing>
            <wp:anchor distT="0" distB="0" distL="114300" distR="114300" simplePos="0" relativeHeight="251692544" behindDoc="0" locked="0" layoutInCell="0" allowOverlap="1" wp14:anchorId="5C3895E8" wp14:editId="01DBD561">
              <wp:simplePos x="0" y="0"/>
              <wp:positionH relativeFrom="page">
                <wp:posOffset>32385</wp:posOffset>
              </wp:positionH>
              <wp:positionV relativeFrom="page">
                <wp:posOffset>9797415</wp:posOffset>
              </wp:positionV>
              <wp:extent cx="6311265" cy="514350"/>
              <wp:effectExtent l="0" t="0" r="26035" b="0"/>
              <wp:wrapNone/>
              <wp:docPr id="3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311265" cy="514350"/>
                        <a:chOff x="8" y="9"/>
                        <a:chExt cx="15823" cy="1439"/>
                      </a:xfrm>
                    </wpg:grpSpPr>
                    <wps:wsp>
                      <wps:cNvPr id="33" name="AutoShape 1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Rectangle 2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0FC94A" id="Group 18" o:spid="_x0000_s1026" style="position:absolute;left:0;text-align:left;margin-left:2.55pt;margin-top:771.45pt;width:496.95pt;height:40.5pt;flip:y;z-index:251692544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" o:allowincell="f">
              <v:shape id="AutoShape 1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" strokecolor="#31859c"/>
              <v:rect id="Rectangle 2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Pr="00BE6461">
      <w:rPr>
        <w:rFonts w:ascii="Arabic Typesetting" w:eastAsia="Times New Roman" w:hAnsi="Arabic Typesetting" w:cs="Arabic Typesetting"/>
        <w:b/>
        <w:bCs/>
        <w:noProof/>
        <w:sz w:val="40"/>
        <w:szCs w:val="40"/>
        <w:rtl/>
        <w:lang w:val="fr-FR" w:eastAsia="fr-FR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9959386" wp14:editId="2A4958BF">
              <wp:simplePos x="0" y="0"/>
              <wp:positionH relativeFrom="leftMargin">
                <wp:posOffset>-6048375</wp:posOffset>
              </wp:positionH>
              <wp:positionV relativeFrom="page">
                <wp:posOffset>9797415</wp:posOffset>
              </wp:positionV>
              <wp:extent cx="215900" cy="548640"/>
              <wp:effectExtent l="0" t="0" r="12700" b="22860"/>
              <wp:wrapNone/>
              <wp:docPr id="3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0" cy="548640"/>
                      </a:xfrm>
                      <a:prstGeom prst="rect">
                        <a:avLst/>
                      </a:prstGeom>
                      <a:solidFill>
                        <a:srgbClr val="4BACC6">
                          <a:lumMod val="100000"/>
                          <a:lumOff val="0"/>
                        </a:srgbClr>
                      </a:solidFill>
                      <a:ln w="9525">
                        <a:solidFill>
                          <a:srgbClr val="4BACC6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61A6E4" id="Rectangle 17" o:spid="_x0000_s1026" style="position:absolute;left:0;text-align:left;margin-left:-476.25pt;margin-top:771.45pt;width:17pt;height:43.2pt;z-index: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" fillcolor="#4bacc6" strokecolor="#215968">
              <w10:wrap anchorx="margin" anchory="page"/>
            </v:rect>
          </w:pict>
        </mc:Fallback>
      </mc:AlternateContent>
    </w:r>
    <w:r w:rsidRPr="00BE6461">
      <w:rPr>
        <w:rFonts w:ascii="Arabic Typesetting" w:eastAsia="Times New Roman" w:hAnsi="Arabic Typesetting" w:cs="Arabic Typesetting"/>
        <w:b/>
        <w:bCs/>
        <w:noProof/>
        <w:sz w:val="40"/>
        <w:szCs w:val="40"/>
        <w:rtl/>
        <w:lang w:val="fr-FR" w:eastAsia="fr-FR"/>
      </w:rPr>
      <mc:AlternateContent>
        <mc:Choice Requires="wps">
          <w:drawing>
            <wp:anchor distT="0" distB="0" distL="114300" distR="114300" simplePos="0" relativeHeight="251610624" behindDoc="0" locked="0" layoutInCell="1" allowOverlap="1" wp14:anchorId="5ADE526E" wp14:editId="1E0D24E6">
              <wp:simplePos x="0" y="0"/>
              <wp:positionH relativeFrom="rightMargin">
                <wp:posOffset>7053580</wp:posOffset>
              </wp:positionH>
              <wp:positionV relativeFrom="page">
                <wp:posOffset>9798685</wp:posOffset>
              </wp:positionV>
              <wp:extent cx="99695" cy="402590"/>
              <wp:effectExtent l="0" t="0" r="14605" b="16510"/>
              <wp:wrapNone/>
              <wp:docPr id="3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695" cy="402590"/>
                      </a:xfrm>
                      <a:prstGeom prst="rect">
                        <a:avLst/>
                      </a:prstGeom>
                      <a:solidFill>
                        <a:srgbClr val="4BACC6">
                          <a:lumMod val="100000"/>
                          <a:lumOff val="0"/>
                        </a:srgbClr>
                      </a:solidFill>
                      <a:ln w="9525">
                        <a:solidFill>
                          <a:srgbClr val="4BACC6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F9E122B" id="Rectangle 16" o:spid="_x0000_s1026" style="position:absolute;left:0;text-align:left;margin-left:555.4pt;margin-top:771.55pt;width:7.85pt;height:31.7pt;z-index:251610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" fillcolor="#4bacc6" strokecolor="#215968">
              <w10:wrap anchorx="margin" anchory="page"/>
            </v:rect>
          </w:pict>
        </mc:Fallback>
      </mc:AlternateContent>
    </w:r>
    <w:r w:rsidRPr="009B68FD">
      <w:rPr>
        <w:rFonts w:ascii="Arabic Typesetting" w:eastAsia="Times New Roman" w:hAnsi="Arabic Typesetting" w:cs="Arabic Typesetting" w:hint="cs"/>
        <w:b/>
        <w:bCs/>
        <w:sz w:val="36"/>
        <w:szCs w:val="36"/>
        <w:rtl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  <w:rtl/>
      </w:rPr>
      <w:t>صفحة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begin"/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instrText xml:space="preserve"> PAGE   \* MERGEFORMAT </w:instrTex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separate"/>
    </w:r>
    <w:r w:rsidR="0053678D">
      <w:rPr>
        <w:rFonts w:ascii="Arabic Typesetting" w:eastAsia="Times New Roman" w:hAnsi="Arabic Typesetting" w:cs="Arabic Typesetting"/>
        <w:b/>
        <w:bCs/>
        <w:noProof/>
        <w:sz w:val="36"/>
        <w:szCs w:val="36"/>
        <w:rtl/>
      </w:rPr>
      <w:t>6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end"/>
    </w:r>
  </w:p>
  <w:p w:rsidR="009C3291" w:rsidRPr="003A17BA" w:rsidRDefault="009C3291" w:rsidP="003A17BA">
    <w:pPr>
      <w:pStyle w:val="Pieddepage"/>
      <w:rPr>
        <w:lang w:bidi="ar-D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9B68FD" w:rsidRDefault="009C3291" w:rsidP="00394A48">
    <w:pPr>
      <w:pStyle w:val="Pieddepage"/>
      <w:shd w:val="clear" w:color="auto" w:fill="EAF1DD" w:themeFill="accent3" w:themeFillTint="33"/>
      <w:jc w:val="center"/>
      <w:rPr>
        <w:rFonts w:ascii="Arabic Typesetting" w:eastAsia="Times New Roman" w:hAnsi="Arabic Typesetting" w:cs="Arabic Typesetting"/>
        <w:b/>
        <w:bCs/>
        <w:sz w:val="36"/>
        <w:szCs w:val="36"/>
        <w:rtl/>
        <w:lang w:val="fr-FR" w:bidi="ar-DZ"/>
      </w:rPr>
    </w:pPr>
    <w:r w:rsidRPr="009B68FD">
      <w:rPr>
        <w:rFonts w:ascii="Arabic Typesetting" w:eastAsia="Times New Roman" w:hAnsi="Arabic Typesetting" w:cs="Arabic Typesetting"/>
        <w:b/>
        <w:bCs/>
        <w:sz w:val="36"/>
        <w:szCs w:val="36"/>
        <w:rtl/>
      </w:rPr>
      <w:t>صفحة</w:t>
    </w:r>
    <w:r>
      <w:rPr>
        <w:rFonts w:ascii="Arabic Typesetting" w:eastAsia="Times New Roman" w:hAnsi="Arabic Typesetting" w:cs="Arabic Typesetting" w:hint="cs"/>
        <w:b/>
        <w:bCs/>
        <w:sz w:val="36"/>
        <w:szCs w:val="36"/>
        <w:rtl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begin"/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instrText xml:space="preserve"> PAGE   \* MERGEFORMAT </w:instrTex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separate"/>
    </w:r>
    <w:r w:rsidR="0053678D">
      <w:rPr>
        <w:rFonts w:ascii="Arabic Typesetting" w:eastAsia="Times New Roman" w:hAnsi="Arabic Typesetting" w:cs="Arabic Typesetting"/>
        <w:b/>
        <w:bCs/>
        <w:noProof/>
        <w:sz w:val="36"/>
        <w:szCs w:val="36"/>
        <w:rtl/>
      </w:rPr>
      <w:t>7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end"/>
    </w:r>
  </w:p>
  <w:p w:rsidR="009C3291" w:rsidRPr="0072233E" w:rsidRDefault="009C3291" w:rsidP="00176C44">
    <w:pPr>
      <w:pStyle w:val="Pieddepage"/>
      <w:rPr>
        <w:lang w:bidi="ar-D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9B68FD" w:rsidRDefault="009C3291" w:rsidP="00394A48">
    <w:pPr>
      <w:pStyle w:val="Pieddepage"/>
      <w:shd w:val="clear" w:color="auto" w:fill="EAF1DD" w:themeFill="accent3" w:themeFillTint="33"/>
      <w:jc w:val="center"/>
      <w:rPr>
        <w:rFonts w:ascii="Arabic Typesetting" w:eastAsia="Times New Roman" w:hAnsi="Arabic Typesetting" w:cs="Arabic Typesetting"/>
        <w:b/>
        <w:bCs/>
        <w:sz w:val="36"/>
        <w:szCs w:val="36"/>
        <w:rtl/>
        <w:lang w:val="fr-FR" w:bidi="ar-DZ"/>
      </w:rPr>
    </w:pPr>
    <w:r w:rsidRPr="009B68FD">
      <w:rPr>
        <w:rFonts w:ascii="Arabic Typesetting" w:eastAsia="Times New Roman" w:hAnsi="Arabic Typesetting" w:cs="Arabic Typesetting"/>
        <w:b/>
        <w:bCs/>
        <w:sz w:val="36"/>
        <w:szCs w:val="36"/>
        <w:rtl/>
      </w:rPr>
      <w:t>صفحة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begin"/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instrText xml:space="preserve"> PAGE   \* MERGEFORMAT </w:instrTex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separate"/>
    </w:r>
    <w:r w:rsidR="0053678D">
      <w:rPr>
        <w:rFonts w:ascii="Arabic Typesetting" w:eastAsia="Times New Roman" w:hAnsi="Arabic Typesetting" w:cs="Arabic Typesetting"/>
        <w:b/>
        <w:bCs/>
        <w:noProof/>
        <w:sz w:val="36"/>
        <w:szCs w:val="36"/>
        <w:rtl/>
      </w:rPr>
      <w:t>1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end"/>
    </w:r>
  </w:p>
  <w:p w:rsidR="009C3291" w:rsidRPr="0072233E" w:rsidRDefault="009C3291" w:rsidP="0072233E">
    <w:pPr>
      <w:pStyle w:val="Pieddepage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A4" w:rsidRDefault="00F76DA4" w:rsidP="007F6EDA">
      <w:pPr>
        <w:spacing w:after="0" w:line="240" w:lineRule="auto"/>
      </w:pPr>
      <w:r>
        <w:separator/>
      </w:r>
    </w:p>
  </w:footnote>
  <w:footnote w:type="continuationSeparator" w:id="0">
    <w:p w:rsidR="00F76DA4" w:rsidRDefault="00F76DA4" w:rsidP="007F6EDA">
      <w:pPr>
        <w:spacing w:after="0" w:line="240" w:lineRule="auto"/>
      </w:pPr>
      <w:r>
        <w:continuationSeparator/>
      </w:r>
    </w:p>
  </w:footnote>
  <w:footnote w:id="1">
    <w:p w:rsidR="009C3291" w:rsidRPr="00B36140" w:rsidRDefault="009C3291" w:rsidP="00FC71C0">
      <w:pPr>
        <w:pStyle w:val="Notedebasdepage"/>
        <w:bidi/>
        <w:rPr>
          <w:sz w:val="36"/>
          <w:szCs w:val="36"/>
          <w:rtl/>
          <w:lang w:bidi="ar-DZ"/>
        </w:rPr>
      </w:pPr>
      <w:r w:rsidRPr="00B36140">
        <w:rPr>
          <w:rStyle w:val="Appelnotedebasdep"/>
          <w:sz w:val="36"/>
          <w:szCs w:val="36"/>
          <w:vertAlign w:val="baseline"/>
          <w:rtl/>
        </w:rPr>
        <w:sym w:font="Symbol" w:char="F02A"/>
      </w:r>
      <w:r w:rsidRPr="00B36140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  <w:t xml:space="preserve">إسم ولقب المرسل ؛ </w:t>
      </w:r>
      <w:r>
        <w:rPr>
          <w:rFonts w:asciiTheme="majorBidi" w:hAnsiTheme="majorBidi" w:cstheme="majorBidi"/>
          <w:b/>
          <w:bCs/>
          <w:i/>
          <w:iCs/>
          <w:lang w:bidi="ar-DZ"/>
        </w:rPr>
        <w:t>…………………………..</w:t>
      </w:r>
      <w:r w:rsidRPr="00B05D7A">
        <w:rPr>
          <w:rFonts w:asciiTheme="majorBidi" w:hAnsiTheme="majorBidi" w:cstheme="majorBidi"/>
          <w:b/>
          <w:bCs/>
          <w:i/>
          <w:iCs/>
          <w:lang w:bidi="ar-DZ"/>
        </w:rPr>
        <w:t>@</w:t>
      </w:r>
      <w:r>
        <w:rPr>
          <w:rFonts w:asciiTheme="majorBidi" w:hAnsiTheme="majorBidi" w:cstheme="majorBidi"/>
          <w:b/>
          <w:bCs/>
          <w:i/>
          <w:iCs/>
          <w:lang w:bidi="ar-DZ"/>
        </w:rPr>
        <w:t>........................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C20A4E" w:rsidRDefault="009C3291" w:rsidP="0053678D">
    <w:pPr>
      <w:pStyle w:val="En-tte"/>
      <w:jc w:val="center"/>
      <w:rPr>
        <w:rFonts w:ascii="Arabic Typesetting" w:eastAsia="Times New Roman" w:hAnsi="Arabic Typesetting" w:cs="Arabic Typesetting"/>
        <w:sz w:val="32"/>
        <w:szCs w:val="32"/>
        <w:rtl/>
      </w:rPr>
    </w:pPr>
    <w:proofErr w:type="gramStart"/>
    <w:r w:rsidRPr="00E53F85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>عنوان</w:t>
    </w:r>
    <w:proofErr w:type="gramEnd"/>
    <w:r w:rsidRPr="00E53F85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 </w:t>
    </w:r>
    <w:r w:rsidRPr="00E53F85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>الم</w:t>
    </w:r>
    <w:r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داخلة:     </w:t>
    </w:r>
    <w:r w:rsidRPr="00E53F85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 </w:t>
    </w:r>
    <w:r w:rsidR="00394A48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العنوان الرئيسي </w:t>
    </w:r>
    <w:r w:rsidR="0053678D">
      <w:rPr>
        <w:rFonts w:ascii="Arabic Typesetting" w:hAnsi="Arabic Typesetting" w:cs="Arabic Typesetting"/>
        <w:b/>
        <w:bCs/>
        <w:sz w:val="32"/>
        <w:szCs w:val="32"/>
        <w:lang w:bidi="ar-DZ"/>
      </w:rPr>
      <w:t xml:space="preserve">      </w:t>
    </w:r>
    <w:r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                     </w:t>
    </w:r>
    <w:r w:rsidRPr="00E53F85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 </w:t>
    </w:r>
    <w:r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>ـــــــــــــــــــ</w:t>
    </w:r>
    <w:r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ــــ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ـــــ</w:t>
    </w:r>
  </w:p>
  <w:p w:rsidR="009C3291" w:rsidRDefault="009C3291" w:rsidP="00176C44">
    <w:pPr>
      <w:pStyle w:val="En-tte"/>
    </w:pPr>
    <w:r>
      <w:rPr>
        <w:rFonts w:ascii="Cambria" w:eastAsia="Times New Roman" w:hAnsi="Cambria" w:cs="mohammad bold art 1"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421184" behindDoc="0" locked="0" layoutInCell="1" allowOverlap="1" wp14:anchorId="0326BDDE" wp14:editId="004E9D62">
              <wp:simplePos x="0" y="0"/>
              <wp:positionH relativeFrom="column">
                <wp:posOffset>2515</wp:posOffset>
              </wp:positionH>
              <wp:positionV relativeFrom="paragraph">
                <wp:posOffset>33630</wp:posOffset>
              </wp:positionV>
              <wp:extent cx="4187875" cy="0"/>
              <wp:effectExtent l="0" t="19050" r="3175" b="19050"/>
              <wp:wrapNone/>
              <wp:docPr id="29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878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.2pt;margin-top:2.65pt;width:329.75pt;height:0;z-index:25142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" strokecolor="#0070c0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DD763F" w:rsidRDefault="009C3291" w:rsidP="00DD763F">
    <w:pPr>
      <w:pStyle w:val="En-tte"/>
      <w:rPr>
        <w:rFonts w:ascii="Arabic Typesetting" w:eastAsia="Times New Roman" w:hAnsi="Arabic Typesetting" w:cs="Arabic Typesetting"/>
        <w:b/>
        <w:bCs/>
        <w:sz w:val="32"/>
        <w:szCs w:val="32"/>
        <w:rtl/>
      </w:rPr>
    </w:pPr>
    <w:r w:rsidRPr="00DD763F">
      <w:rPr>
        <w:b/>
        <w:bCs/>
        <w:rtl/>
      </w:rPr>
      <w:tab/>
    </w:r>
    <w:r w:rsidRPr="00DD763F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ــــــــــــــــــــــــــ</w:t>
    </w:r>
    <w:r w:rsidRPr="00DD763F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ـــــــ</w:t>
    </w:r>
    <w:r w:rsidRPr="00DD763F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ــــــــــــــــــــــــــــــــــــــــــــــــــــــــــــــــــــــــــــــــــــــــــــــــــــــ</w:t>
    </w:r>
    <w:r w:rsidRPr="00DD763F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</w:t>
    </w:r>
    <w:r w:rsidRPr="00DD763F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 ط.د عبد الحليم ميموني</w:t>
    </w:r>
  </w:p>
  <w:p w:rsidR="009C3291" w:rsidRDefault="009C3291" w:rsidP="00DD763F">
    <w:pPr>
      <w:pStyle w:val="En-tte"/>
      <w:tabs>
        <w:tab w:val="clear" w:pos="4536"/>
        <w:tab w:val="clear" w:pos="9072"/>
        <w:tab w:val="left" w:pos="1254"/>
      </w:tabs>
    </w:pPr>
    <w:r>
      <w:rPr>
        <w:rFonts w:ascii="Cambria" w:eastAsia="Times New Roman" w:hAnsi="Cambria" w:cs="mohammad bold art 1"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700224" behindDoc="0" locked="0" layoutInCell="1" allowOverlap="1" wp14:anchorId="307A49A5" wp14:editId="5E67FC3B">
              <wp:simplePos x="0" y="0"/>
              <wp:positionH relativeFrom="column">
                <wp:posOffset>19685</wp:posOffset>
              </wp:positionH>
              <wp:positionV relativeFrom="paragraph">
                <wp:posOffset>95884</wp:posOffset>
              </wp:positionV>
              <wp:extent cx="4524375" cy="0"/>
              <wp:effectExtent l="0" t="19050" r="9525" b="19050"/>
              <wp:wrapNone/>
              <wp:docPr id="2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243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97F9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left:0;text-align:left;margin-left:1.55pt;margin-top:7.55pt;width:356.2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" strokecolor="#0070c0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9B68FD" w:rsidRDefault="009C3291" w:rsidP="00126223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9B68FD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جامعة</w:t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 xml:space="preserve"> 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تيسمسيلت</w:t>
    </w:r>
    <w:r w:rsidRPr="009B68FD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ab/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ab/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ab/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  </w:t>
    </w:r>
    <w:r w:rsidRPr="009B68FD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كلية</w:t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 xml:space="preserve"> 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العلوم الاقتصادية والتجارية وعلوم التسيير</w:t>
    </w:r>
  </w:p>
  <w:p w:rsidR="009C3291" w:rsidRDefault="009C3291" w:rsidP="00000A4B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126223">
      <w:rPr>
        <w:rFonts w:ascii="Arabic Typesetting" w:eastAsia="Times New Roman" w:hAnsi="Arabic Typesetting" w:cs="Arabic Typesetting" w:hint="cs"/>
        <w:b/>
        <w:bCs/>
        <w:color w:val="C00000"/>
        <w:sz w:val="32"/>
        <w:szCs w:val="32"/>
        <w:rtl/>
        <w:lang w:bidi="ar-DZ"/>
      </w:rPr>
      <w:t>****************************************************************</w:t>
    </w:r>
  </w:p>
  <w:p w:rsidR="009C3291" w:rsidRPr="00126223" w:rsidRDefault="00556355" w:rsidP="00126223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556355">
      <w:rPr>
        <w:rFonts w:ascii="Arabic Typesetting" w:eastAsia="Times New Roman" w:hAnsi="Arabic Typesetting" w:cs="Arabic Typesetting"/>
        <w:b/>
        <w:bCs/>
        <w:color w:val="C00000"/>
        <w:sz w:val="32"/>
        <w:szCs w:val="32"/>
        <w:rtl/>
        <w:lang w:bidi="ar-DZ"/>
      </w:rPr>
      <w:t>مؤتمر علمي وطني حضوري وعبر تقنية التحاضر عن بعد</w:t>
    </w:r>
    <w:r w:rsidRPr="00556355">
      <w:rPr>
        <w:rFonts w:ascii="Arabic Typesetting" w:eastAsia="Times New Roman" w:hAnsi="Arabic Typesetting" w:cs="Arabic Typesetting" w:hint="cs"/>
        <w:b/>
        <w:bCs/>
        <w:color w:val="C00000"/>
        <w:sz w:val="32"/>
        <w:szCs w:val="32"/>
        <w:rtl/>
        <w:lang w:bidi="ar-DZ"/>
      </w:rPr>
      <w:t xml:space="preserve"> </w:t>
    </w:r>
    <w:r w:rsidR="009C3291" w:rsidRPr="00126223">
      <w:rPr>
        <w:rFonts w:ascii="Arabic Typesetting" w:eastAsia="Times New Roman" w:hAnsi="Arabic Typesetting" w:cs="Arabic Typesetting" w:hint="cs"/>
        <w:b/>
        <w:bCs/>
        <w:color w:val="C00000"/>
        <w:sz w:val="32"/>
        <w:szCs w:val="32"/>
        <w:rtl/>
        <w:lang w:bidi="ar-DZ"/>
      </w:rPr>
      <w:t>حول</w:t>
    </w:r>
    <w:r w:rsidR="009C3291" w:rsidRPr="00126223">
      <w:rPr>
        <w:rFonts w:ascii="Arabic Typesetting" w:eastAsia="Times New Roman" w:hAnsi="Arabic Typesetting" w:cs="Arabic Typesetting"/>
        <w:b/>
        <w:bCs/>
        <w:color w:val="C00000"/>
        <w:sz w:val="32"/>
        <w:szCs w:val="32"/>
        <w:rtl/>
        <w:lang w:bidi="ar-DZ"/>
      </w:rPr>
      <w:t>:</w:t>
    </w:r>
  </w:p>
  <w:p w:rsidR="00EB2004" w:rsidRPr="00EB2004" w:rsidRDefault="00EB2004" w:rsidP="00EB2004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EB200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التحول الرقمي لأعمال المؤسسات البنكية والمالية</w:t>
    </w:r>
  </w:p>
  <w:p w:rsidR="009C3291" w:rsidRDefault="00EB2004" w:rsidP="00EB2004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EB200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ودوره في رفع مستوى الأداء في القطاع البنكي والمالي الجزائري</w:t>
    </w:r>
  </w:p>
  <w:p w:rsidR="009C3291" w:rsidRPr="00126223" w:rsidRDefault="009C3291" w:rsidP="00126223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126223">
      <w:rPr>
        <w:rFonts w:ascii="Arabic Typesetting" w:eastAsia="Times New Roman" w:hAnsi="Arabic Typesetting" w:cs="Arabic Typesetting" w:hint="cs"/>
        <w:b/>
        <w:bCs/>
        <w:color w:val="C00000"/>
        <w:sz w:val="32"/>
        <w:szCs w:val="32"/>
        <w:rtl/>
        <w:lang w:bidi="ar-DZ"/>
      </w:rPr>
      <w:t>****************************************************************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C20A4E" w:rsidRDefault="009C3291" w:rsidP="00394A48">
    <w:pPr>
      <w:pStyle w:val="En-tte"/>
      <w:jc w:val="center"/>
      <w:rPr>
        <w:rFonts w:ascii="Arabic Typesetting" w:eastAsia="Times New Roman" w:hAnsi="Arabic Typesetting" w:cs="Arabic Typesetting"/>
        <w:sz w:val="32"/>
        <w:szCs w:val="32"/>
        <w:rtl/>
        <w:lang w:bidi="ar-DZ"/>
      </w:rPr>
    </w:pPr>
    <w:r w:rsidRPr="00C20A4E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ــــــــــــــ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ــــــــــــــــ</w:t>
    </w:r>
    <w:r w:rsidRPr="00C20A4E">
      <w:rPr>
        <w:rFonts w:ascii="Arabic Typesetting" w:eastAsia="Times New Roman" w:hAnsi="Arabic Typesetting" w:cs="Arabic Typesetting"/>
        <w:sz w:val="32"/>
        <w:szCs w:val="32"/>
        <w:rtl/>
      </w:rPr>
      <w:t xml:space="preserve"> 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 </w:t>
    </w:r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أ.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د. </w:t>
    </w:r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اللقب </w:t>
    </w:r>
    <w:proofErr w:type="gramStart"/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فقط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 </w:t>
    </w:r>
    <w:r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&amp;</w:t>
    </w:r>
    <w:proofErr w:type="gramEnd"/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 د. </w:t>
    </w:r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اللقب فقط</w:t>
    </w:r>
    <w:r w:rsidRPr="00355B2A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 xml:space="preserve"> </w:t>
    </w:r>
    <w:proofErr w:type="gramStart"/>
    <w:r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&amp;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 </w:t>
    </w:r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ط</w:t>
    </w:r>
    <w:proofErr w:type="gramEnd"/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.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د. </w:t>
    </w:r>
    <w:proofErr w:type="gramStart"/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اللقب</w:t>
    </w:r>
    <w:proofErr w:type="gramEnd"/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فقط</w:t>
    </w:r>
  </w:p>
  <w:p w:rsidR="009C3291" w:rsidRDefault="009C3291" w:rsidP="0072233E">
    <w:pPr>
      <w:pStyle w:val="En-tte"/>
    </w:pPr>
    <w:r>
      <w:rPr>
        <w:rFonts w:ascii="Cambria" w:eastAsia="Times New Roman" w:hAnsi="Cambria" w:cs="mohammad bold art 1"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79A39A" wp14:editId="2D862696">
              <wp:simplePos x="0" y="0"/>
              <wp:positionH relativeFrom="column">
                <wp:posOffset>39091</wp:posOffset>
              </wp:positionH>
              <wp:positionV relativeFrom="paragraph">
                <wp:posOffset>65278</wp:posOffset>
              </wp:positionV>
              <wp:extent cx="4143476" cy="0"/>
              <wp:effectExtent l="0" t="19050" r="9525" b="1905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3476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3.1pt;margin-top:5.15pt;width:32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" strokecolor="#0070c0" strokeweight="2.25pt"/>
          </w:pict>
        </mc:Fallback>
      </mc:AlternateContent>
    </w:r>
    <w:r>
      <w:rPr>
        <w:rFonts w:ascii="Cambria" w:eastAsia="Times New Roman" w:hAnsi="Cambria" w:cs="mohammad bold art 1" w:hint="cs"/>
        <w:rtl/>
      </w:rPr>
      <w:t xml:space="preserve">           </w:t>
    </w:r>
  </w:p>
  <w:p w:rsidR="009C3291" w:rsidRPr="0072233E" w:rsidRDefault="009C3291" w:rsidP="007F6EDA">
    <w:pPr>
      <w:pStyle w:val="En-tte"/>
      <w:tabs>
        <w:tab w:val="clear" w:pos="4536"/>
        <w:tab w:val="clear" w:pos="9072"/>
        <w:tab w:val="left" w:pos="2410"/>
      </w:tabs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847"/>
    <w:multiLevelType w:val="hybridMultilevel"/>
    <w:tmpl w:val="2CAAD4B0"/>
    <w:lvl w:ilvl="0" w:tplc="8D7EC432">
      <w:start w:val="1"/>
      <w:numFmt w:val="decimal"/>
      <w:lvlText w:val="%1-"/>
      <w:lvlJc w:val="left"/>
      <w:pPr>
        <w:ind w:left="100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A0B0120"/>
    <w:multiLevelType w:val="hybridMultilevel"/>
    <w:tmpl w:val="9AF2D61E"/>
    <w:lvl w:ilvl="0" w:tplc="9A36720C">
      <w:numFmt w:val="bullet"/>
      <w:lvlText w:val="-"/>
      <w:lvlJc w:val="left"/>
      <w:pPr>
        <w:ind w:left="1002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0D7332FD"/>
    <w:multiLevelType w:val="hybridMultilevel"/>
    <w:tmpl w:val="8EB088A0"/>
    <w:lvl w:ilvl="0" w:tplc="B98A691A">
      <w:numFmt w:val="bullet"/>
      <w:lvlText w:val="-"/>
      <w:lvlJc w:val="left"/>
      <w:pPr>
        <w:ind w:left="100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5010D4F"/>
    <w:multiLevelType w:val="hybridMultilevel"/>
    <w:tmpl w:val="65201A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1CE8"/>
    <w:multiLevelType w:val="hybridMultilevel"/>
    <w:tmpl w:val="9BD0E15C"/>
    <w:lvl w:ilvl="0" w:tplc="7EDAEE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14B51"/>
    <w:multiLevelType w:val="hybridMultilevel"/>
    <w:tmpl w:val="4BD6D94E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nsid w:val="1E4C6E22"/>
    <w:multiLevelType w:val="hybridMultilevel"/>
    <w:tmpl w:val="897C02D0"/>
    <w:lvl w:ilvl="0" w:tplc="8F701E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B7647"/>
    <w:multiLevelType w:val="hybridMultilevel"/>
    <w:tmpl w:val="50948FD2"/>
    <w:lvl w:ilvl="0" w:tplc="8662FCC2">
      <w:start w:val="1"/>
      <w:numFmt w:val="bullet"/>
      <w:lvlText w:val="-"/>
      <w:lvlJc w:val="left"/>
      <w:pPr>
        <w:ind w:left="36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3604B8"/>
    <w:multiLevelType w:val="hybridMultilevel"/>
    <w:tmpl w:val="5678A54A"/>
    <w:lvl w:ilvl="0" w:tplc="C024B28C">
      <w:start w:val="8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864320"/>
    <w:multiLevelType w:val="hybridMultilevel"/>
    <w:tmpl w:val="EB060836"/>
    <w:lvl w:ilvl="0" w:tplc="86C6CCA8">
      <w:start w:val="1"/>
      <w:numFmt w:val="decimal"/>
      <w:lvlText w:val="%1"/>
      <w:lvlJc w:val="left"/>
      <w:pPr>
        <w:ind w:left="585" w:hanging="360"/>
      </w:pPr>
    </w:lvl>
    <w:lvl w:ilvl="1" w:tplc="040C0019">
      <w:start w:val="1"/>
      <w:numFmt w:val="lowerLetter"/>
      <w:lvlText w:val="%2."/>
      <w:lvlJc w:val="left"/>
      <w:pPr>
        <w:ind w:left="1305" w:hanging="360"/>
      </w:pPr>
    </w:lvl>
    <w:lvl w:ilvl="2" w:tplc="040C001B">
      <w:start w:val="1"/>
      <w:numFmt w:val="lowerRoman"/>
      <w:lvlText w:val="%3."/>
      <w:lvlJc w:val="right"/>
      <w:pPr>
        <w:ind w:left="2025" w:hanging="180"/>
      </w:pPr>
    </w:lvl>
    <w:lvl w:ilvl="3" w:tplc="040C000F">
      <w:start w:val="1"/>
      <w:numFmt w:val="decimal"/>
      <w:lvlText w:val="%4."/>
      <w:lvlJc w:val="left"/>
      <w:pPr>
        <w:ind w:left="2745" w:hanging="360"/>
      </w:pPr>
    </w:lvl>
    <w:lvl w:ilvl="4" w:tplc="040C0019">
      <w:start w:val="1"/>
      <w:numFmt w:val="lowerLetter"/>
      <w:lvlText w:val="%5."/>
      <w:lvlJc w:val="left"/>
      <w:pPr>
        <w:ind w:left="3465" w:hanging="360"/>
      </w:pPr>
    </w:lvl>
    <w:lvl w:ilvl="5" w:tplc="040C001B">
      <w:start w:val="1"/>
      <w:numFmt w:val="lowerRoman"/>
      <w:lvlText w:val="%6."/>
      <w:lvlJc w:val="right"/>
      <w:pPr>
        <w:ind w:left="4185" w:hanging="180"/>
      </w:pPr>
    </w:lvl>
    <w:lvl w:ilvl="6" w:tplc="040C000F">
      <w:start w:val="1"/>
      <w:numFmt w:val="decimal"/>
      <w:lvlText w:val="%7."/>
      <w:lvlJc w:val="left"/>
      <w:pPr>
        <w:ind w:left="4905" w:hanging="360"/>
      </w:pPr>
    </w:lvl>
    <w:lvl w:ilvl="7" w:tplc="040C0019">
      <w:start w:val="1"/>
      <w:numFmt w:val="lowerLetter"/>
      <w:lvlText w:val="%8."/>
      <w:lvlJc w:val="left"/>
      <w:pPr>
        <w:ind w:left="5625" w:hanging="360"/>
      </w:pPr>
    </w:lvl>
    <w:lvl w:ilvl="8" w:tplc="040C001B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E3E2ED7"/>
    <w:multiLevelType w:val="hybridMultilevel"/>
    <w:tmpl w:val="4F283EB8"/>
    <w:lvl w:ilvl="0" w:tplc="FE00F9E2">
      <w:numFmt w:val="bullet"/>
      <w:lvlText w:val="-"/>
      <w:lvlJc w:val="left"/>
      <w:pPr>
        <w:ind w:left="1287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A44DBC"/>
    <w:multiLevelType w:val="hybridMultilevel"/>
    <w:tmpl w:val="EA928F8A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>
    <w:nsid w:val="38E02D68"/>
    <w:multiLevelType w:val="hybridMultilevel"/>
    <w:tmpl w:val="160650F8"/>
    <w:lvl w:ilvl="0" w:tplc="1FB4BD4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F7FC8"/>
    <w:multiLevelType w:val="hybridMultilevel"/>
    <w:tmpl w:val="D0584598"/>
    <w:lvl w:ilvl="0" w:tplc="B98A691A">
      <w:numFmt w:val="bullet"/>
      <w:lvlText w:val="-"/>
      <w:lvlJc w:val="left"/>
      <w:pPr>
        <w:ind w:left="100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>
    <w:nsid w:val="47721D4C"/>
    <w:multiLevelType w:val="hybridMultilevel"/>
    <w:tmpl w:val="4D180B28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>
    <w:nsid w:val="4A6B30A7"/>
    <w:multiLevelType w:val="hybridMultilevel"/>
    <w:tmpl w:val="2AFEDF22"/>
    <w:lvl w:ilvl="0" w:tplc="FE00F9E2">
      <w:numFmt w:val="bullet"/>
      <w:lvlText w:val="-"/>
      <w:lvlJc w:val="left"/>
      <w:pPr>
        <w:ind w:left="1287" w:hanging="360"/>
      </w:pPr>
      <w:rPr>
        <w:rFonts w:ascii="Arabic Typesetting" w:eastAsia="Times New Roman" w:hAnsi="Arabic Typesetting" w:cs="Arabic Typesetting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4C0803"/>
    <w:multiLevelType w:val="hybridMultilevel"/>
    <w:tmpl w:val="2EDAB858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>
    <w:nsid w:val="50627D7B"/>
    <w:multiLevelType w:val="hybridMultilevel"/>
    <w:tmpl w:val="366AEC46"/>
    <w:lvl w:ilvl="0" w:tplc="F27AC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91E45"/>
    <w:multiLevelType w:val="hybridMultilevel"/>
    <w:tmpl w:val="EE1405AC"/>
    <w:lvl w:ilvl="0" w:tplc="FE00F9E2">
      <w:numFmt w:val="bullet"/>
      <w:lvlText w:val="-"/>
      <w:lvlJc w:val="left"/>
      <w:pPr>
        <w:ind w:left="719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>
    <w:nsid w:val="57297F46"/>
    <w:multiLevelType w:val="hybridMultilevel"/>
    <w:tmpl w:val="0B56667C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0">
    <w:nsid w:val="5C0B5287"/>
    <w:multiLevelType w:val="hybridMultilevel"/>
    <w:tmpl w:val="A3A69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E17225"/>
    <w:multiLevelType w:val="hybridMultilevel"/>
    <w:tmpl w:val="F35842BA"/>
    <w:lvl w:ilvl="0" w:tplc="FE00F9E2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F6EE2"/>
    <w:multiLevelType w:val="hybridMultilevel"/>
    <w:tmpl w:val="49E89D4A"/>
    <w:lvl w:ilvl="0" w:tplc="9A36720C">
      <w:numFmt w:val="bullet"/>
      <w:lvlText w:val="-"/>
      <w:lvlJc w:val="left"/>
      <w:pPr>
        <w:ind w:left="1002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3">
    <w:nsid w:val="61E31C79"/>
    <w:multiLevelType w:val="hybridMultilevel"/>
    <w:tmpl w:val="27429962"/>
    <w:lvl w:ilvl="0" w:tplc="B98A691A">
      <w:numFmt w:val="bullet"/>
      <w:lvlText w:val="-"/>
      <w:lvlJc w:val="left"/>
      <w:pPr>
        <w:ind w:left="100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4">
    <w:nsid w:val="6B921DEE"/>
    <w:multiLevelType w:val="hybridMultilevel"/>
    <w:tmpl w:val="E0A82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35074"/>
    <w:multiLevelType w:val="hybridMultilevel"/>
    <w:tmpl w:val="614C3E0A"/>
    <w:lvl w:ilvl="0" w:tplc="9A36720C"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FAC"/>
    <w:multiLevelType w:val="hybridMultilevel"/>
    <w:tmpl w:val="C5748ADE"/>
    <w:lvl w:ilvl="0" w:tplc="B98A691A">
      <w:numFmt w:val="bullet"/>
      <w:lvlText w:val="-"/>
      <w:lvlJc w:val="left"/>
      <w:pPr>
        <w:ind w:left="100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7">
    <w:nsid w:val="768E06AA"/>
    <w:multiLevelType w:val="hybridMultilevel"/>
    <w:tmpl w:val="A5C4FCE8"/>
    <w:lvl w:ilvl="0" w:tplc="286C0D62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21"/>
  </w:num>
  <w:num w:numId="12">
    <w:abstractNumId w:val="9"/>
  </w:num>
  <w:num w:numId="13">
    <w:abstractNumId w:val="15"/>
  </w:num>
  <w:num w:numId="14">
    <w:abstractNumId w:val="10"/>
  </w:num>
  <w:num w:numId="15">
    <w:abstractNumId w:val="18"/>
  </w:num>
  <w:num w:numId="16">
    <w:abstractNumId w:val="5"/>
  </w:num>
  <w:num w:numId="17">
    <w:abstractNumId w:val="19"/>
  </w:num>
  <w:num w:numId="18">
    <w:abstractNumId w:val="16"/>
  </w:num>
  <w:num w:numId="19">
    <w:abstractNumId w:val="22"/>
  </w:num>
  <w:num w:numId="20">
    <w:abstractNumId w:val="14"/>
  </w:num>
  <w:num w:numId="21">
    <w:abstractNumId w:val="6"/>
  </w:num>
  <w:num w:numId="22">
    <w:abstractNumId w:val="4"/>
  </w:num>
  <w:num w:numId="23">
    <w:abstractNumId w:val="23"/>
  </w:num>
  <w:num w:numId="24">
    <w:abstractNumId w:val="26"/>
  </w:num>
  <w:num w:numId="25">
    <w:abstractNumId w:val="13"/>
  </w:num>
  <w:num w:numId="26">
    <w:abstractNumId w:val="2"/>
  </w:num>
  <w:num w:numId="27">
    <w:abstractNumId w:val="0"/>
  </w:num>
  <w:num w:numId="28">
    <w:abstractNumId w:val="25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01"/>
    <w:rsid w:val="00000A4B"/>
    <w:rsid w:val="00065ECE"/>
    <w:rsid w:val="00083DDC"/>
    <w:rsid w:val="000A17AE"/>
    <w:rsid w:val="000A48EE"/>
    <w:rsid w:val="000D2B74"/>
    <w:rsid w:val="000E0EA3"/>
    <w:rsid w:val="00126223"/>
    <w:rsid w:val="00176C44"/>
    <w:rsid w:val="001A633F"/>
    <w:rsid w:val="001B08A1"/>
    <w:rsid w:val="001C1D21"/>
    <w:rsid w:val="001D5E8C"/>
    <w:rsid w:val="001E0FF6"/>
    <w:rsid w:val="001F5797"/>
    <w:rsid w:val="001F7B98"/>
    <w:rsid w:val="002059C4"/>
    <w:rsid w:val="00220655"/>
    <w:rsid w:val="0024393A"/>
    <w:rsid w:val="002616AC"/>
    <w:rsid w:val="00276C67"/>
    <w:rsid w:val="00280A42"/>
    <w:rsid w:val="0028328A"/>
    <w:rsid w:val="002C5B48"/>
    <w:rsid w:val="002C60A6"/>
    <w:rsid w:val="002E2766"/>
    <w:rsid w:val="002E7851"/>
    <w:rsid w:val="00304473"/>
    <w:rsid w:val="0032049A"/>
    <w:rsid w:val="00336B34"/>
    <w:rsid w:val="00355B2A"/>
    <w:rsid w:val="00366EDD"/>
    <w:rsid w:val="00370123"/>
    <w:rsid w:val="00370928"/>
    <w:rsid w:val="00387DE3"/>
    <w:rsid w:val="00394A48"/>
    <w:rsid w:val="003A17BA"/>
    <w:rsid w:val="003A6F69"/>
    <w:rsid w:val="003A7CD8"/>
    <w:rsid w:val="003B7E06"/>
    <w:rsid w:val="003C4AE3"/>
    <w:rsid w:val="003C5828"/>
    <w:rsid w:val="003D5656"/>
    <w:rsid w:val="003D6E7B"/>
    <w:rsid w:val="003E7D5C"/>
    <w:rsid w:val="003F056F"/>
    <w:rsid w:val="003F3DB9"/>
    <w:rsid w:val="003F5FCC"/>
    <w:rsid w:val="003F6D39"/>
    <w:rsid w:val="00402AC4"/>
    <w:rsid w:val="004055AE"/>
    <w:rsid w:val="004140E9"/>
    <w:rsid w:val="00465B4A"/>
    <w:rsid w:val="0047392B"/>
    <w:rsid w:val="00487583"/>
    <w:rsid w:val="00487B33"/>
    <w:rsid w:val="00490390"/>
    <w:rsid w:val="004B30C6"/>
    <w:rsid w:val="004D3AC4"/>
    <w:rsid w:val="004E0EFB"/>
    <w:rsid w:val="00502B37"/>
    <w:rsid w:val="0051004A"/>
    <w:rsid w:val="00525DC7"/>
    <w:rsid w:val="00532574"/>
    <w:rsid w:val="00533893"/>
    <w:rsid w:val="0053678D"/>
    <w:rsid w:val="00556355"/>
    <w:rsid w:val="0057058B"/>
    <w:rsid w:val="00577A26"/>
    <w:rsid w:val="00586CE2"/>
    <w:rsid w:val="005949C8"/>
    <w:rsid w:val="005A5FD6"/>
    <w:rsid w:val="005A6F83"/>
    <w:rsid w:val="005B15D3"/>
    <w:rsid w:val="005B2485"/>
    <w:rsid w:val="005B67B6"/>
    <w:rsid w:val="005C09B5"/>
    <w:rsid w:val="005C6BC8"/>
    <w:rsid w:val="005D3C9E"/>
    <w:rsid w:val="005E7496"/>
    <w:rsid w:val="005F2F28"/>
    <w:rsid w:val="00612196"/>
    <w:rsid w:val="00613B13"/>
    <w:rsid w:val="00620C5C"/>
    <w:rsid w:val="00641440"/>
    <w:rsid w:val="00641BE7"/>
    <w:rsid w:val="00644B69"/>
    <w:rsid w:val="00651510"/>
    <w:rsid w:val="00655F74"/>
    <w:rsid w:val="00656175"/>
    <w:rsid w:val="006561D8"/>
    <w:rsid w:val="00677B1E"/>
    <w:rsid w:val="006846D8"/>
    <w:rsid w:val="006907DD"/>
    <w:rsid w:val="006957F8"/>
    <w:rsid w:val="006C42CD"/>
    <w:rsid w:val="006D3701"/>
    <w:rsid w:val="006F1CBA"/>
    <w:rsid w:val="006F4D73"/>
    <w:rsid w:val="0070076C"/>
    <w:rsid w:val="00707380"/>
    <w:rsid w:val="007179C0"/>
    <w:rsid w:val="0072233E"/>
    <w:rsid w:val="00731172"/>
    <w:rsid w:val="00732991"/>
    <w:rsid w:val="00737EB5"/>
    <w:rsid w:val="00750CD1"/>
    <w:rsid w:val="00752BD0"/>
    <w:rsid w:val="0077470E"/>
    <w:rsid w:val="00780C18"/>
    <w:rsid w:val="007924E7"/>
    <w:rsid w:val="007952A4"/>
    <w:rsid w:val="007A311C"/>
    <w:rsid w:val="007C36CE"/>
    <w:rsid w:val="007E12CC"/>
    <w:rsid w:val="007F6EDA"/>
    <w:rsid w:val="00810A9E"/>
    <w:rsid w:val="00827836"/>
    <w:rsid w:val="00845373"/>
    <w:rsid w:val="00862EFB"/>
    <w:rsid w:val="00870221"/>
    <w:rsid w:val="00887A78"/>
    <w:rsid w:val="008D007E"/>
    <w:rsid w:val="008F3550"/>
    <w:rsid w:val="00926E23"/>
    <w:rsid w:val="00926F5C"/>
    <w:rsid w:val="00927577"/>
    <w:rsid w:val="009678D4"/>
    <w:rsid w:val="009B0A97"/>
    <w:rsid w:val="009B68FD"/>
    <w:rsid w:val="009B6FFE"/>
    <w:rsid w:val="009C3291"/>
    <w:rsid w:val="009D2064"/>
    <w:rsid w:val="009E02E7"/>
    <w:rsid w:val="009E344C"/>
    <w:rsid w:val="00A14CA8"/>
    <w:rsid w:val="00A15CC5"/>
    <w:rsid w:val="00A25B41"/>
    <w:rsid w:val="00A57499"/>
    <w:rsid w:val="00A712F6"/>
    <w:rsid w:val="00AA1ABA"/>
    <w:rsid w:val="00AA7500"/>
    <w:rsid w:val="00AB2A73"/>
    <w:rsid w:val="00AB2F6C"/>
    <w:rsid w:val="00AB7B68"/>
    <w:rsid w:val="00AF2F08"/>
    <w:rsid w:val="00B05D7A"/>
    <w:rsid w:val="00B25C1C"/>
    <w:rsid w:val="00B27CE5"/>
    <w:rsid w:val="00B36140"/>
    <w:rsid w:val="00B43255"/>
    <w:rsid w:val="00B72D96"/>
    <w:rsid w:val="00B73503"/>
    <w:rsid w:val="00B81CFC"/>
    <w:rsid w:val="00B86D4F"/>
    <w:rsid w:val="00BB3621"/>
    <w:rsid w:val="00BE11C1"/>
    <w:rsid w:val="00BE36F0"/>
    <w:rsid w:val="00BE6461"/>
    <w:rsid w:val="00BF0DC7"/>
    <w:rsid w:val="00C1383E"/>
    <w:rsid w:val="00C20A4E"/>
    <w:rsid w:val="00C42594"/>
    <w:rsid w:val="00C46581"/>
    <w:rsid w:val="00C96B0E"/>
    <w:rsid w:val="00CD431D"/>
    <w:rsid w:val="00CD6CE1"/>
    <w:rsid w:val="00D079C0"/>
    <w:rsid w:val="00D26C9D"/>
    <w:rsid w:val="00D3687D"/>
    <w:rsid w:val="00D46A45"/>
    <w:rsid w:val="00D632FC"/>
    <w:rsid w:val="00D70F61"/>
    <w:rsid w:val="00D8211F"/>
    <w:rsid w:val="00D848EA"/>
    <w:rsid w:val="00DB6CD0"/>
    <w:rsid w:val="00DD4467"/>
    <w:rsid w:val="00DD763F"/>
    <w:rsid w:val="00E03F6D"/>
    <w:rsid w:val="00E069B1"/>
    <w:rsid w:val="00E12855"/>
    <w:rsid w:val="00E17305"/>
    <w:rsid w:val="00E41C44"/>
    <w:rsid w:val="00E44E28"/>
    <w:rsid w:val="00E53F85"/>
    <w:rsid w:val="00E56986"/>
    <w:rsid w:val="00E608CE"/>
    <w:rsid w:val="00E6101C"/>
    <w:rsid w:val="00E6778F"/>
    <w:rsid w:val="00E70977"/>
    <w:rsid w:val="00E92860"/>
    <w:rsid w:val="00EA6AFC"/>
    <w:rsid w:val="00EB2004"/>
    <w:rsid w:val="00EE4D6A"/>
    <w:rsid w:val="00F052BD"/>
    <w:rsid w:val="00F534D8"/>
    <w:rsid w:val="00F719B0"/>
    <w:rsid w:val="00F745ED"/>
    <w:rsid w:val="00F7581F"/>
    <w:rsid w:val="00F76DA4"/>
    <w:rsid w:val="00FB26BA"/>
    <w:rsid w:val="00FB5F40"/>
    <w:rsid w:val="00FC7164"/>
    <w:rsid w:val="00FC71C0"/>
    <w:rsid w:val="00F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EDA"/>
  </w:style>
  <w:style w:type="paragraph" w:styleId="Pieddepage">
    <w:name w:val="footer"/>
    <w:basedOn w:val="Normal"/>
    <w:link w:val="PieddepageC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EDA"/>
  </w:style>
  <w:style w:type="character" w:styleId="Appelnotedebasdep">
    <w:name w:val="footnote reference"/>
    <w:rsid w:val="007F6ED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7F6EDA"/>
    <w:pPr>
      <w:bidi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6EDA"/>
    <w:rPr>
      <w:rFonts w:ascii="Calibri" w:eastAsia="Calibri" w:hAnsi="Calibri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F6EDA"/>
    <w:pPr>
      <w:ind w:left="720"/>
      <w:contextualSpacing/>
    </w:pPr>
  </w:style>
  <w:style w:type="table" w:styleId="Ombrageclair">
    <w:name w:val="Light Shading"/>
    <w:basedOn w:val="TableauNormal"/>
    <w:uiPriority w:val="60"/>
    <w:rsid w:val="00FF6B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719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CA8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unhideWhenUsed/>
    <w:rsid w:val="00DD76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DD763F"/>
    <w:rPr>
      <w:sz w:val="20"/>
      <w:szCs w:val="20"/>
    </w:rPr>
  </w:style>
  <w:style w:type="character" w:styleId="Appeldenotedefin">
    <w:name w:val="endnote reference"/>
    <w:basedOn w:val="Policepardfaut"/>
    <w:semiHidden/>
    <w:unhideWhenUsed/>
    <w:rsid w:val="00DD763F"/>
    <w:rPr>
      <w:vertAlign w:val="superscript"/>
    </w:rPr>
  </w:style>
  <w:style w:type="character" w:styleId="Textedelespacerserv">
    <w:name w:val="Placeholder Text"/>
    <w:uiPriority w:val="99"/>
    <w:semiHidden/>
    <w:rsid w:val="004140E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140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itre">
    <w:name w:val="g_titre"/>
    <w:basedOn w:val="Normal"/>
    <w:rsid w:val="004140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140E9"/>
  </w:style>
  <w:style w:type="table" w:styleId="Grilledutableau">
    <w:name w:val="Table Grid"/>
    <w:basedOn w:val="TableauNormal"/>
    <w:uiPriority w:val="59"/>
    <w:rsid w:val="00FC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EDA"/>
  </w:style>
  <w:style w:type="paragraph" w:styleId="Pieddepage">
    <w:name w:val="footer"/>
    <w:basedOn w:val="Normal"/>
    <w:link w:val="PieddepageC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EDA"/>
  </w:style>
  <w:style w:type="character" w:styleId="Appelnotedebasdep">
    <w:name w:val="footnote reference"/>
    <w:rsid w:val="007F6ED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7F6EDA"/>
    <w:pPr>
      <w:bidi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6EDA"/>
    <w:rPr>
      <w:rFonts w:ascii="Calibri" w:eastAsia="Calibri" w:hAnsi="Calibri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F6EDA"/>
    <w:pPr>
      <w:ind w:left="720"/>
      <w:contextualSpacing/>
    </w:pPr>
  </w:style>
  <w:style w:type="table" w:styleId="Ombrageclair">
    <w:name w:val="Light Shading"/>
    <w:basedOn w:val="TableauNormal"/>
    <w:uiPriority w:val="60"/>
    <w:rsid w:val="00FF6B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719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CA8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unhideWhenUsed/>
    <w:rsid w:val="00DD76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DD763F"/>
    <w:rPr>
      <w:sz w:val="20"/>
      <w:szCs w:val="20"/>
    </w:rPr>
  </w:style>
  <w:style w:type="character" w:styleId="Appeldenotedefin">
    <w:name w:val="endnote reference"/>
    <w:basedOn w:val="Policepardfaut"/>
    <w:semiHidden/>
    <w:unhideWhenUsed/>
    <w:rsid w:val="00DD763F"/>
    <w:rPr>
      <w:vertAlign w:val="superscript"/>
    </w:rPr>
  </w:style>
  <w:style w:type="character" w:styleId="Textedelespacerserv">
    <w:name w:val="Placeholder Text"/>
    <w:uiPriority w:val="99"/>
    <w:semiHidden/>
    <w:rsid w:val="004140E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140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itre">
    <w:name w:val="g_titre"/>
    <w:basedOn w:val="Normal"/>
    <w:rsid w:val="004140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140E9"/>
  </w:style>
  <w:style w:type="table" w:styleId="Grilledutableau">
    <w:name w:val="Table Grid"/>
    <w:basedOn w:val="TableauNormal"/>
    <w:uiPriority w:val="59"/>
    <w:rsid w:val="00FC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waha\Desktop\&#1575;&#1604;&#1602;&#1575;&#1604;&#1576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887232"/>
        <c:axId val="189889152"/>
      </c:barChart>
      <c:catAx>
        <c:axId val="189887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89889152"/>
        <c:crosses val="autoZero"/>
        <c:auto val="1"/>
        <c:lblAlgn val="ctr"/>
        <c:lblOffset val="100"/>
        <c:noMultiLvlLbl val="0"/>
      </c:catAx>
      <c:valAx>
        <c:axId val="18988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88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B376-30BC-4F3F-9F6F-50094C82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القالب</Template>
  <TotalTime>432</TotalTime>
  <Pages>16</Pages>
  <Words>2174</Words>
  <Characters>11958</Characters>
  <Application>Microsoft Office Word</Application>
  <DocSecurity>0</DocSecurity>
  <Lines>99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Elwaha</dc:creator>
  <cp:lastModifiedBy>hp</cp:lastModifiedBy>
  <cp:revision>122</cp:revision>
  <cp:lastPrinted>2019-12-22T08:50:00Z</cp:lastPrinted>
  <dcterms:created xsi:type="dcterms:W3CDTF">2022-10-12T16:39:00Z</dcterms:created>
  <dcterms:modified xsi:type="dcterms:W3CDTF">2025-02-05T10:11:00Z</dcterms:modified>
</cp:coreProperties>
</file>